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13" w:rsidRPr="00DB70B4" w:rsidRDefault="00002813" w:rsidP="00DB70B4">
      <w:pPr>
        <w:spacing w:after="0" w:line="240" w:lineRule="auto"/>
        <w:jc w:val="center"/>
        <w:rPr>
          <w:rFonts w:ascii="Times New Roman" w:hAnsi="Times New Roman" w:cs="Times New Roman"/>
          <w:sz w:val="28"/>
          <w:szCs w:val="28"/>
          <w:lang w:val="uk-UA"/>
        </w:rPr>
      </w:pPr>
      <w:r w:rsidRPr="00DB70B4">
        <w:rPr>
          <w:rFonts w:ascii="Times New Roman" w:hAnsi="Times New Roman" w:cs="Times New Roman"/>
          <w:sz w:val="28"/>
          <w:szCs w:val="28"/>
          <w:lang w:val="uk-UA"/>
        </w:rPr>
        <w:t>Відділ освіти</w:t>
      </w:r>
    </w:p>
    <w:p w:rsidR="00002813" w:rsidRDefault="00002813" w:rsidP="00DB70B4">
      <w:pPr>
        <w:spacing w:after="0" w:line="240" w:lineRule="auto"/>
        <w:jc w:val="center"/>
        <w:rPr>
          <w:rFonts w:ascii="Times New Roman" w:hAnsi="Times New Roman" w:cs="Times New Roman"/>
          <w:sz w:val="28"/>
          <w:szCs w:val="28"/>
          <w:lang w:val="uk-UA"/>
        </w:rPr>
      </w:pPr>
      <w:r w:rsidRPr="00DB70B4">
        <w:rPr>
          <w:rFonts w:ascii="Times New Roman" w:hAnsi="Times New Roman" w:cs="Times New Roman"/>
          <w:sz w:val="28"/>
          <w:szCs w:val="28"/>
          <w:lang w:val="uk-UA"/>
        </w:rPr>
        <w:t>Мирноградської міської ради</w:t>
      </w:r>
    </w:p>
    <w:p w:rsidR="00DB70B4" w:rsidRPr="00DB70B4" w:rsidRDefault="00DB70B4" w:rsidP="00DB70B4">
      <w:pPr>
        <w:spacing w:after="0" w:line="240" w:lineRule="auto"/>
        <w:jc w:val="center"/>
        <w:rPr>
          <w:rFonts w:ascii="Times New Roman" w:hAnsi="Times New Roman" w:cs="Times New Roman"/>
          <w:sz w:val="28"/>
          <w:szCs w:val="28"/>
          <w:lang w:val="uk-UA"/>
        </w:rPr>
      </w:pPr>
    </w:p>
    <w:p w:rsidR="00002813" w:rsidRPr="00DB70B4" w:rsidRDefault="00002813" w:rsidP="00DB70B4">
      <w:pPr>
        <w:spacing w:after="0" w:line="240" w:lineRule="auto"/>
        <w:jc w:val="center"/>
        <w:rPr>
          <w:rFonts w:ascii="Times New Roman" w:hAnsi="Times New Roman" w:cs="Times New Roman"/>
          <w:sz w:val="28"/>
          <w:szCs w:val="28"/>
          <w:lang w:val="uk-UA"/>
        </w:rPr>
      </w:pPr>
      <w:r w:rsidRPr="00DB70B4">
        <w:rPr>
          <w:rFonts w:ascii="Times New Roman" w:hAnsi="Times New Roman" w:cs="Times New Roman"/>
          <w:sz w:val="28"/>
          <w:szCs w:val="28"/>
          <w:lang w:val="uk-UA"/>
        </w:rPr>
        <w:t>Н А К А З</w:t>
      </w:r>
    </w:p>
    <w:p w:rsidR="00002813" w:rsidRDefault="00002813" w:rsidP="00DB70B4">
      <w:pPr>
        <w:spacing w:after="0" w:line="240" w:lineRule="auto"/>
        <w:rPr>
          <w:rFonts w:ascii="Times New Roman" w:hAnsi="Times New Roman" w:cs="Times New Roman"/>
          <w:sz w:val="28"/>
          <w:szCs w:val="28"/>
          <w:lang w:val="uk-UA"/>
        </w:rPr>
      </w:pPr>
    </w:p>
    <w:p w:rsidR="00DB70B4" w:rsidRDefault="00DB70B4" w:rsidP="00DB70B4">
      <w:pPr>
        <w:spacing w:after="0" w:line="240" w:lineRule="auto"/>
        <w:rPr>
          <w:rFonts w:ascii="Times New Roman" w:hAnsi="Times New Roman" w:cs="Times New Roman"/>
          <w:sz w:val="24"/>
          <w:szCs w:val="24"/>
          <w:lang w:val="uk-UA"/>
        </w:rPr>
      </w:pPr>
      <w:r w:rsidRPr="00DB70B4">
        <w:rPr>
          <w:rFonts w:ascii="Times New Roman" w:hAnsi="Times New Roman" w:cs="Times New Roman"/>
          <w:sz w:val="24"/>
          <w:szCs w:val="24"/>
          <w:lang w:val="uk-UA"/>
        </w:rPr>
        <w:t>02.09.2019</w:t>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r>
      <w:r w:rsidR="00830B36">
        <w:rPr>
          <w:rFonts w:ascii="Times New Roman" w:hAnsi="Times New Roman" w:cs="Times New Roman"/>
          <w:sz w:val="24"/>
          <w:szCs w:val="24"/>
          <w:lang w:val="uk-UA"/>
        </w:rPr>
        <w:tab/>
        <w:t>№ 491</w:t>
      </w:r>
      <w:r>
        <w:rPr>
          <w:rFonts w:ascii="Times New Roman" w:hAnsi="Times New Roman" w:cs="Times New Roman"/>
          <w:sz w:val="24"/>
          <w:szCs w:val="24"/>
          <w:lang w:val="uk-UA"/>
        </w:rPr>
        <w:t>-о</w:t>
      </w:r>
    </w:p>
    <w:p w:rsidR="00DB70B4" w:rsidRDefault="00DB70B4" w:rsidP="00DB70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м.Мирноград</w:t>
      </w:r>
    </w:p>
    <w:p w:rsidR="00DB70B4" w:rsidRPr="00DB70B4" w:rsidRDefault="00DB70B4" w:rsidP="00DB70B4">
      <w:pPr>
        <w:spacing w:after="0" w:line="240" w:lineRule="auto"/>
        <w:rPr>
          <w:rFonts w:ascii="Times New Roman" w:hAnsi="Times New Roman" w:cs="Times New Roman"/>
          <w:sz w:val="24"/>
          <w:szCs w:val="24"/>
          <w:lang w:val="uk-UA"/>
        </w:rPr>
      </w:pPr>
    </w:p>
    <w:p w:rsidR="00830B36" w:rsidRPr="0054436F" w:rsidRDefault="00002813" w:rsidP="00830B36">
      <w:pPr>
        <w:spacing w:after="0" w:line="240" w:lineRule="auto"/>
        <w:rPr>
          <w:rFonts w:ascii="Times New Roman" w:hAnsi="Times New Roman" w:cs="Times New Roman"/>
          <w:bCs/>
          <w:i/>
          <w:color w:val="000000"/>
          <w:sz w:val="24"/>
          <w:szCs w:val="24"/>
          <w:shd w:val="clear" w:color="auto" w:fill="FFFFFF"/>
          <w:lang w:val="uk-UA"/>
        </w:rPr>
      </w:pPr>
      <w:r w:rsidRPr="0054436F">
        <w:rPr>
          <w:rFonts w:ascii="Times New Roman" w:hAnsi="Times New Roman" w:cs="Times New Roman"/>
          <w:bCs/>
          <w:i/>
          <w:color w:val="000000"/>
          <w:sz w:val="24"/>
          <w:szCs w:val="24"/>
          <w:shd w:val="clear" w:color="auto" w:fill="FFFFFF"/>
        </w:rPr>
        <w:t xml:space="preserve">Про </w:t>
      </w:r>
      <w:r w:rsidR="00830B36">
        <w:rPr>
          <w:rFonts w:ascii="Times New Roman" w:hAnsi="Times New Roman" w:cs="Times New Roman"/>
          <w:bCs/>
          <w:i/>
          <w:color w:val="000000"/>
          <w:sz w:val="24"/>
          <w:szCs w:val="24"/>
          <w:shd w:val="clear" w:color="auto" w:fill="FFFFFF"/>
          <w:lang w:val="uk-UA"/>
        </w:rPr>
        <w:t xml:space="preserve">проведенняконкурсу </w:t>
      </w:r>
    </w:p>
    <w:p w:rsidR="00002813" w:rsidRDefault="00DB2DC3" w:rsidP="00002813">
      <w:pPr>
        <w:spacing w:after="0" w:line="240" w:lineRule="auto"/>
        <w:rPr>
          <w:rFonts w:ascii="Times New Roman" w:hAnsi="Times New Roman" w:cs="Times New Roman"/>
          <w:bCs/>
          <w:i/>
          <w:color w:val="000000"/>
          <w:sz w:val="24"/>
          <w:szCs w:val="24"/>
          <w:shd w:val="clear" w:color="auto" w:fill="FFFFFF"/>
          <w:lang w:val="uk-UA"/>
        </w:rPr>
      </w:pPr>
      <w:r w:rsidRPr="0054436F">
        <w:rPr>
          <w:rFonts w:ascii="Times New Roman" w:hAnsi="Times New Roman" w:cs="Times New Roman"/>
          <w:bCs/>
          <w:i/>
          <w:color w:val="000000"/>
          <w:sz w:val="24"/>
          <w:szCs w:val="24"/>
          <w:shd w:val="clear" w:color="auto" w:fill="FFFFFF"/>
          <w:lang w:val="uk-UA"/>
        </w:rPr>
        <w:t>на заміщення вакантн</w:t>
      </w:r>
      <w:r w:rsidR="0054436F">
        <w:rPr>
          <w:rFonts w:ascii="Times New Roman" w:hAnsi="Times New Roman" w:cs="Times New Roman"/>
          <w:bCs/>
          <w:i/>
          <w:color w:val="000000"/>
          <w:sz w:val="24"/>
          <w:szCs w:val="24"/>
          <w:shd w:val="clear" w:color="auto" w:fill="FFFFFF"/>
          <w:lang w:val="uk-UA"/>
        </w:rPr>
        <w:t>их</w:t>
      </w:r>
      <w:r w:rsidRPr="0054436F">
        <w:rPr>
          <w:rFonts w:ascii="Times New Roman" w:hAnsi="Times New Roman" w:cs="Times New Roman"/>
          <w:bCs/>
          <w:i/>
          <w:color w:val="000000"/>
          <w:sz w:val="24"/>
          <w:szCs w:val="24"/>
          <w:shd w:val="clear" w:color="auto" w:fill="FFFFFF"/>
          <w:lang w:val="uk-UA"/>
        </w:rPr>
        <w:t xml:space="preserve"> посад</w:t>
      </w:r>
    </w:p>
    <w:p w:rsidR="00002813" w:rsidRDefault="00606AE4" w:rsidP="0054436F">
      <w:pPr>
        <w:spacing w:after="0" w:line="240" w:lineRule="auto"/>
        <w:rPr>
          <w:rFonts w:ascii="Times New Roman" w:hAnsi="Times New Roman" w:cs="Times New Roman"/>
          <w:bCs/>
          <w:i/>
          <w:color w:val="000000"/>
          <w:sz w:val="24"/>
          <w:szCs w:val="24"/>
          <w:shd w:val="clear" w:color="auto" w:fill="FFFFFF"/>
          <w:lang w:val="uk-UA"/>
        </w:rPr>
      </w:pPr>
      <w:r w:rsidRPr="0054436F">
        <w:rPr>
          <w:rFonts w:ascii="Times New Roman" w:hAnsi="Times New Roman" w:cs="Times New Roman"/>
          <w:bCs/>
          <w:i/>
          <w:color w:val="000000"/>
          <w:sz w:val="24"/>
          <w:szCs w:val="24"/>
          <w:shd w:val="clear" w:color="auto" w:fill="FFFFFF"/>
          <w:lang w:val="uk-UA"/>
        </w:rPr>
        <w:t>директор</w:t>
      </w:r>
      <w:r w:rsidR="00830B36">
        <w:rPr>
          <w:rFonts w:ascii="Times New Roman" w:hAnsi="Times New Roman" w:cs="Times New Roman"/>
          <w:bCs/>
          <w:i/>
          <w:color w:val="000000"/>
          <w:sz w:val="24"/>
          <w:szCs w:val="24"/>
          <w:shd w:val="clear" w:color="auto" w:fill="FFFFFF"/>
          <w:lang w:val="uk-UA"/>
        </w:rPr>
        <w:t xml:space="preserve">ів </w:t>
      </w:r>
      <w:r w:rsidRPr="0054436F">
        <w:rPr>
          <w:rFonts w:ascii="Times New Roman" w:hAnsi="Times New Roman" w:cs="Times New Roman"/>
          <w:bCs/>
          <w:i/>
          <w:color w:val="000000"/>
          <w:sz w:val="24"/>
          <w:szCs w:val="24"/>
          <w:shd w:val="clear" w:color="auto" w:fill="FFFFFF"/>
          <w:lang w:val="uk-UA"/>
        </w:rPr>
        <w:t>З</w:t>
      </w:r>
      <w:r w:rsidR="0054436F">
        <w:rPr>
          <w:rFonts w:ascii="Times New Roman" w:hAnsi="Times New Roman" w:cs="Times New Roman"/>
          <w:bCs/>
          <w:i/>
          <w:color w:val="000000"/>
          <w:sz w:val="24"/>
          <w:szCs w:val="24"/>
          <w:shd w:val="clear" w:color="auto" w:fill="FFFFFF"/>
          <w:lang w:val="uk-UA"/>
        </w:rPr>
        <w:t>ЗСО міста</w:t>
      </w:r>
    </w:p>
    <w:p w:rsidR="0054436F" w:rsidRDefault="0054436F" w:rsidP="0054436F">
      <w:pPr>
        <w:spacing w:after="0" w:line="240" w:lineRule="auto"/>
        <w:rPr>
          <w:rFonts w:ascii="Times New Roman" w:hAnsi="Times New Roman" w:cs="Times New Roman"/>
          <w:bCs/>
          <w:i/>
          <w:color w:val="000000"/>
          <w:sz w:val="24"/>
          <w:szCs w:val="24"/>
          <w:shd w:val="clear" w:color="auto" w:fill="FFFFFF"/>
          <w:lang w:val="uk-UA"/>
        </w:rPr>
      </w:pPr>
    </w:p>
    <w:p w:rsidR="0054436F" w:rsidRDefault="0054436F" w:rsidP="0054436F">
      <w:pPr>
        <w:spacing w:after="0" w:line="240" w:lineRule="auto"/>
        <w:rPr>
          <w:lang w:val="uk-UA"/>
        </w:rPr>
      </w:pPr>
    </w:p>
    <w:p w:rsidR="00002813" w:rsidRPr="00002813" w:rsidRDefault="00002813" w:rsidP="00DB70B4">
      <w:pPr>
        <w:spacing w:after="0" w:line="240" w:lineRule="auto"/>
        <w:ind w:firstLine="567"/>
        <w:jc w:val="both"/>
        <w:rPr>
          <w:rFonts w:ascii="Times New Roman" w:eastAsia="Times New Roman" w:hAnsi="Times New Roman" w:cs="Times New Roman"/>
          <w:bCs/>
          <w:color w:val="000000"/>
          <w:sz w:val="24"/>
          <w:szCs w:val="24"/>
          <w:bdr w:val="none" w:sz="0" w:space="0" w:color="auto" w:frame="1"/>
          <w:lang w:val="uk-UA"/>
        </w:rPr>
      </w:pPr>
      <w:r w:rsidRPr="00002813">
        <w:rPr>
          <w:rFonts w:ascii="Times New Roman" w:hAnsi="Times New Roman" w:cs="Times New Roman"/>
          <w:sz w:val="24"/>
          <w:szCs w:val="24"/>
          <w:lang w:val="uk-UA"/>
        </w:rPr>
        <w:t xml:space="preserve">Керуючись Законом України </w:t>
      </w:r>
      <w:proofErr w:type="spellStart"/>
      <w:r w:rsidRPr="00002813">
        <w:rPr>
          <w:rFonts w:ascii="Times New Roman" w:hAnsi="Times New Roman" w:cs="Times New Roman"/>
          <w:sz w:val="24"/>
          <w:szCs w:val="24"/>
          <w:lang w:val="uk-UA"/>
        </w:rPr>
        <w:t>„Про</w:t>
      </w:r>
      <w:r>
        <w:rPr>
          <w:rFonts w:ascii="Times New Roman" w:hAnsi="Times New Roman" w:cs="Times New Roman"/>
          <w:sz w:val="24"/>
          <w:szCs w:val="24"/>
          <w:lang w:val="uk-UA"/>
        </w:rPr>
        <w:t>освіту</w:t>
      </w:r>
      <w:r w:rsidRPr="00002813">
        <w:rPr>
          <w:rFonts w:ascii="Times New Roman" w:hAnsi="Times New Roman" w:cs="Times New Roman"/>
          <w:sz w:val="24"/>
          <w:szCs w:val="24"/>
          <w:lang w:val="uk-UA"/>
        </w:rPr>
        <w:t>”</w:t>
      </w:r>
      <w:proofErr w:type="spellEnd"/>
      <w:r w:rsidRPr="00002813">
        <w:rPr>
          <w:rFonts w:ascii="Times New Roman" w:hAnsi="Times New Roman" w:cs="Times New Roman"/>
          <w:sz w:val="24"/>
          <w:szCs w:val="24"/>
          <w:lang w:val="uk-UA"/>
        </w:rPr>
        <w:t>,</w:t>
      </w:r>
      <w:r w:rsidR="00606AE4">
        <w:rPr>
          <w:rFonts w:ascii="Times New Roman" w:hAnsi="Times New Roman" w:cs="Times New Roman"/>
          <w:sz w:val="24"/>
          <w:szCs w:val="24"/>
          <w:lang w:val="uk-UA"/>
        </w:rPr>
        <w:t xml:space="preserve"> відповідно до наказу відділу освіти Мирноградської міської ради від</w:t>
      </w:r>
      <w:r w:rsidR="00DB70B4">
        <w:rPr>
          <w:rFonts w:ascii="Times New Roman" w:hAnsi="Times New Roman" w:cs="Times New Roman"/>
          <w:sz w:val="24"/>
          <w:szCs w:val="24"/>
          <w:lang w:val="uk-UA"/>
        </w:rPr>
        <w:t xml:space="preserve"> 02.09.2019</w:t>
      </w:r>
      <w:r w:rsidR="00606AE4">
        <w:rPr>
          <w:rFonts w:ascii="Times New Roman" w:hAnsi="Times New Roman" w:cs="Times New Roman"/>
          <w:sz w:val="24"/>
          <w:szCs w:val="24"/>
          <w:lang w:val="uk-UA"/>
        </w:rPr>
        <w:t xml:space="preserve"> №</w:t>
      </w:r>
      <w:r w:rsidR="00830B36">
        <w:rPr>
          <w:rFonts w:ascii="Times New Roman" w:hAnsi="Times New Roman" w:cs="Times New Roman"/>
          <w:sz w:val="24"/>
          <w:szCs w:val="24"/>
          <w:lang w:val="uk-UA"/>
        </w:rPr>
        <w:t xml:space="preserve"> 490</w:t>
      </w:r>
      <w:r w:rsidR="00DB70B4">
        <w:rPr>
          <w:rFonts w:ascii="Times New Roman" w:hAnsi="Times New Roman" w:cs="Times New Roman"/>
          <w:sz w:val="24"/>
          <w:szCs w:val="24"/>
          <w:lang w:val="uk-UA"/>
        </w:rPr>
        <w:t>-о</w:t>
      </w:r>
      <w:r w:rsidR="00606AE4">
        <w:rPr>
          <w:rFonts w:ascii="Times New Roman" w:hAnsi="Times New Roman" w:cs="Times New Roman"/>
          <w:sz w:val="24"/>
          <w:szCs w:val="24"/>
          <w:lang w:val="uk-UA"/>
        </w:rPr>
        <w:t xml:space="preserve"> «</w:t>
      </w:r>
      <w:r w:rsidR="00606AE4" w:rsidRPr="00606AE4">
        <w:rPr>
          <w:rFonts w:ascii="Times New Roman" w:hAnsi="Times New Roman" w:cs="Times New Roman"/>
          <w:sz w:val="24"/>
          <w:szCs w:val="24"/>
          <w:lang w:val="uk-UA"/>
        </w:rPr>
        <w:t>Про затвердження Положення про конкурс на посаду директора закладу загальної середньої освіти Мирноградської міської ради</w:t>
      </w:r>
      <w:r w:rsidR="00606AE4">
        <w:rPr>
          <w:rFonts w:ascii="Times New Roman" w:hAnsi="Times New Roman" w:cs="Times New Roman"/>
          <w:sz w:val="24"/>
          <w:szCs w:val="24"/>
          <w:lang w:val="uk-UA"/>
        </w:rPr>
        <w:t>»</w:t>
      </w:r>
    </w:p>
    <w:p w:rsidR="00002813" w:rsidRPr="00002813" w:rsidRDefault="00002813" w:rsidP="00002813">
      <w:pPr>
        <w:spacing w:after="0" w:line="240" w:lineRule="auto"/>
        <w:ind w:firstLine="708"/>
        <w:jc w:val="both"/>
        <w:rPr>
          <w:rFonts w:ascii="Times New Roman" w:hAnsi="Times New Roman" w:cs="Times New Roman"/>
          <w:sz w:val="24"/>
          <w:szCs w:val="24"/>
          <w:lang w:val="uk-UA"/>
        </w:rPr>
      </w:pPr>
    </w:p>
    <w:p w:rsidR="00002813" w:rsidRPr="00002813" w:rsidRDefault="00002813" w:rsidP="00002813">
      <w:pPr>
        <w:spacing w:after="0" w:line="240" w:lineRule="auto"/>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НАКАЗУЮ:</w:t>
      </w:r>
    </w:p>
    <w:p w:rsidR="00002813" w:rsidRPr="00002813" w:rsidRDefault="00002813" w:rsidP="00002813">
      <w:pPr>
        <w:spacing w:after="0" w:line="240" w:lineRule="auto"/>
        <w:jc w:val="both"/>
        <w:rPr>
          <w:rFonts w:ascii="Times New Roman" w:hAnsi="Times New Roman" w:cs="Times New Roman"/>
          <w:sz w:val="24"/>
          <w:szCs w:val="24"/>
          <w:lang w:val="uk-UA"/>
        </w:rPr>
      </w:pPr>
    </w:p>
    <w:p w:rsidR="00002813" w:rsidRPr="00B81D26" w:rsidRDefault="00002813" w:rsidP="00DB70B4">
      <w:pPr>
        <w:numPr>
          <w:ilvl w:val="0"/>
          <w:numId w:val="1"/>
        </w:numPr>
        <w:tabs>
          <w:tab w:val="clear" w:pos="720"/>
          <w:tab w:val="num" w:pos="0"/>
          <w:tab w:val="left" w:pos="993"/>
        </w:tabs>
        <w:spacing w:after="0" w:line="240" w:lineRule="auto"/>
        <w:ind w:left="0" w:firstLine="567"/>
        <w:jc w:val="both"/>
        <w:rPr>
          <w:rFonts w:ascii="Times New Roman" w:hAnsi="Times New Roman" w:cs="Times New Roman"/>
          <w:sz w:val="24"/>
          <w:szCs w:val="24"/>
          <w:lang w:val="uk-UA"/>
        </w:rPr>
      </w:pPr>
      <w:r w:rsidRPr="00B81D26">
        <w:rPr>
          <w:rFonts w:ascii="Times New Roman" w:hAnsi="Times New Roman" w:cs="Times New Roman"/>
          <w:sz w:val="24"/>
          <w:szCs w:val="24"/>
          <w:lang w:val="uk-UA"/>
        </w:rPr>
        <w:t xml:space="preserve">Затвердити  </w:t>
      </w:r>
      <w:r w:rsidR="007C3E68" w:rsidRPr="00B81D26">
        <w:rPr>
          <w:rFonts w:ascii="Times New Roman" w:hAnsi="Times New Roman" w:cs="Times New Roman"/>
          <w:sz w:val="24"/>
          <w:szCs w:val="24"/>
          <w:lang w:val="uk-UA"/>
        </w:rPr>
        <w:t xml:space="preserve">склад </w:t>
      </w:r>
      <w:r w:rsidRPr="00B81D26">
        <w:rPr>
          <w:rFonts w:ascii="Times New Roman" w:hAnsi="Times New Roman" w:cs="Times New Roman"/>
          <w:sz w:val="24"/>
          <w:szCs w:val="24"/>
          <w:lang w:val="uk-UA"/>
        </w:rPr>
        <w:t>конкурсн</w:t>
      </w:r>
      <w:r w:rsidR="007C3E68" w:rsidRPr="00B81D26">
        <w:rPr>
          <w:rFonts w:ascii="Times New Roman" w:hAnsi="Times New Roman" w:cs="Times New Roman"/>
          <w:sz w:val="24"/>
          <w:szCs w:val="24"/>
          <w:lang w:val="uk-UA"/>
        </w:rPr>
        <w:t>их</w:t>
      </w:r>
      <w:r w:rsidRPr="00B81D26">
        <w:rPr>
          <w:rFonts w:ascii="Times New Roman" w:hAnsi="Times New Roman" w:cs="Times New Roman"/>
          <w:sz w:val="24"/>
          <w:szCs w:val="24"/>
          <w:lang w:val="uk-UA"/>
        </w:rPr>
        <w:t xml:space="preserve"> комісі</w:t>
      </w:r>
      <w:r w:rsidR="007C3E68" w:rsidRPr="00B81D26">
        <w:rPr>
          <w:rFonts w:ascii="Times New Roman" w:hAnsi="Times New Roman" w:cs="Times New Roman"/>
          <w:sz w:val="24"/>
          <w:szCs w:val="24"/>
          <w:lang w:val="uk-UA"/>
        </w:rPr>
        <w:t>й</w:t>
      </w:r>
      <w:r w:rsidRPr="00B81D26">
        <w:rPr>
          <w:rFonts w:ascii="Times New Roman" w:hAnsi="Times New Roman" w:cs="Times New Roman"/>
          <w:sz w:val="24"/>
          <w:szCs w:val="24"/>
          <w:lang w:val="uk-UA"/>
        </w:rPr>
        <w:t xml:space="preserve"> для проведення відбору кандидатів на заміщення вакантної посади </w:t>
      </w:r>
      <w:r w:rsidR="00606AE4" w:rsidRPr="00B81D26">
        <w:rPr>
          <w:rFonts w:ascii="Times New Roman" w:hAnsi="Times New Roman" w:cs="Times New Roman"/>
          <w:sz w:val="24"/>
          <w:szCs w:val="24"/>
          <w:lang w:val="uk-UA"/>
        </w:rPr>
        <w:t>директор</w:t>
      </w:r>
      <w:r w:rsidR="007C3E68" w:rsidRPr="00B81D26">
        <w:rPr>
          <w:rFonts w:ascii="Times New Roman" w:hAnsi="Times New Roman" w:cs="Times New Roman"/>
          <w:sz w:val="24"/>
          <w:szCs w:val="24"/>
          <w:lang w:val="uk-UA"/>
        </w:rPr>
        <w:t>ів</w:t>
      </w:r>
      <w:r w:rsidR="00606AE4" w:rsidRPr="00B81D26">
        <w:rPr>
          <w:rFonts w:ascii="Times New Roman" w:hAnsi="Times New Roman" w:cs="Times New Roman"/>
          <w:sz w:val="24"/>
          <w:szCs w:val="24"/>
          <w:lang w:val="uk-UA"/>
        </w:rPr>
        <w:t xml:space="preserve"> загальноосвітн</w:t>
      </w:r>
      <w:r w:rsidR="007C3E68" w:rsidRPr="00B81D26">
        <w:rPr>
          <w:rFonts w:ascii="Times New Roman" w:hAnsi="Times New Roman" w:cs="Times New Roman"/>
          <w:sz w:val="24"/>
          <w:szCs w:val="24"/>
          <w:lang w:val="uk-UA"/>
        </w:rPr>
        <w:t>іх</w:t>
      </w:r>
      <w:r w:rsidR="00606AE4" w:rsidRPr="00B81D26">
        <w:rPr>
          <w:rFonts w:ascii="Times New Roman" w:hAnsi="Times New Roman" w:cs="Times New Roman"/>
          <w:sz w:val="24"/>
          <w:szCs w:val="24"/>
          <w:lang w:val="uk-UA"/>
        </w:rPr>
        <w:t xml:space="preserve"> шк</w:t>
      </w:r>
      <w:r w:rsidR="007C3E68" w:rsidRPr="00B81D26">
        <w:rPr>
          <w:rFonts w:ascii="Times New Roman" w:hAnsi="Times New Roman" w:cs="Times New Roman"/>
          <w:sz w:val="24"/>
          <w:szCs w:val="24"/>
          <w:lang w:val="uk-UA"/>
        </w:rPr>
        <w:t>і</w:t>
      </w:r>
      <w:r w:rsidR="00606AE4" w:rsidRPr="00B81D26">
        <w:rPr>
          <w:rFonts w:ascii="Times New Roman" w:hAnsi="Times New Roman" w:cs="Times New Roman"/>
          <w:sz w:val="24"/>
          <w:szCs w:val="24"/>
          <w:lang w:val="uk-UA"/>
        </w:rPr>
        <w:t>л №</w:t>
      </w:r>
      <w:r w:rsidR="007C3E68" w:rsidRPr="00B81D26">
        <w:rPr>
          <w:rFonts w:ascii="Times New Roman" w:hAnsi="Times New Roman" w:cs="Times New Roman"/>
          <w:sz w:val="24"/>
          <w:szCs w:val="24"/>
          <w:lang w:val="uk-UA"/>
        </w:rPr>
        <w:t>№</w:t>
      </w:r>
      <w:r w:rsidR="00606AE4" w:rsidRPr="00B81D26">
        <w:rPr>
          <w:rFonts w:ascii="Times New Roman" w:hAnsi="Times New Roman" w:cs="Times New Roman"/>
          <w:sz w:val="24"/>
          <w:szCs w:val="24"/>
          <w:lang w:val="uk-UA"/>
        </w:rPr>
        <w:t xml:space="preserve"> 1</w:t>
      </w:r>
      <w:r w:rsidR="007C3E68" w:rsidRPr="00B81D26">
        <w:rPr>
          <w:rFonts w:ascii="Times New Roman" w:hAnsi="Times New Roman" w:cs="Times New Roman"/>
          <w:sz w:val="24"/>
          <w:szCs w:val="24"/>
          <w:lang w:val="uk-UA"/>
        </w:rPr>
        <w:t>, 4</w:t>
      </w:r>
      <w:r w:rsidRPr="00B81D26">
        <w:rPr>
          <w:rFonts w:ascii="Times New Roman" w:hAnsi="Times New Roman" w:cs="Times New Roman"/>
          <w:sz w:val="24"/>
          <w:szCs w:val="24"/>
          <w:lang w:val="uk-UA"/>
        </w:rPr>
        <w:t xml:space="preserve"> Мирноградської міської ради Донецької області </w:t>
      </w:r>
      <w:r w:rsidR="00DB70B4">
        <w:rPr>
          <w:rFonts w:ascii="Times New Roman" w:hAnsi="Times New Roman" w:cs="Times New Roman"/>
          <w:sz w:val="24"/>
          <w:szCs w:val="24"/>
          <w:lang w:val="uk-UA"/>
        </w:rPr>
        <w:t>(д</w:t>
      </w:r>
      <w:r w:rsidR="00B81D26" w:rsidRPr="00B81D26">
        <w:rPr>
          <w:rFonts w:ascii="Times New Roman" w:hAnsi="Times New Roman" w:cs="Times New Roman"/>
          <w:sz w:val="24"/>
          <w:szCs w:val="24"/>
          <w:lang w:val="uk-UA"/>
        </w:rPr>
        <w:t>одаток 1, 2</w:t>
      </w:r>
      <w:r w:rsidR="007C3E68" w:rsidRPr="00B81D26">
        <w:rPr>
          <w:rFonts w:ascii="Times New Roman" w:hAnsi="Times New Roman" w:cs="Times New Roman"/>
          <w:sz w:val="24"/>
          <w:szCs w:val="24"/>
          <w:lang w:val="uk-UA"/>
        </w:rPr>
        <w:t>)</w:t>
      </w:r>
      <w:r w:rsidR="00B81D26" w:rsidRPr="00B81D26">
        <w:rPr>
          <w:rFonts w:ascii="Times New Roman" w:hAnsi="Times New Roman" w:cs="Times New Roman"/>
          <w:sz w:val="24"/>
          <w:szCs w:val="24"/>
          <w:lang w:val="uk-UA"/>
        </w:rPr>
        <w:t>.</w:t>
      </w:r>
    </w:p>
    <w:p w:rsidR="00002813" w:rsidRPr="00002813" w:rsidRDefault="00002813" w:rsidP="00DB70B4">
      <w:pPr>
        <w:numPr>
          <w:ilvl w:val="0"/>
          <w:numId w:val="1"/>
        </w:numPr>
        <w:tabs>
          <w:tab w:val="clear" w:pos="720"/>
          <w:tab w:val="num" w:pos="0"/>
          <w:tab w:val="left" w:pos="993"/>
        </w:tabs>
        <w:spacing w:after="0" w:line="240" w:lineRule="auto"/>
        <w:ind w:left="0" w:firstLine="567"/>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 xml:space="preserve">Оголосити конкурс на заміщення вакантної посади </w:t>
      </w:r>
      <w:r w:rsidR="0054436F" w:rsidRPr="00B81D26">
        <w:rPr>
          <w:rFonts w:ascii="Times New Roman" w:hAnsi="Times New Roman" w:cs="Times New Roman"/>
          <w:sz w:val="24"/>
          <w:szCs w:val="24"/>
          <w:lang w:val="uk-UA"/>
        </w:rPr>
        <w:t xml:space="preserve">директорів загальноосвітніх шкіл №№ 1, 4 Мирноградської міської ради Донецької області </w:t>
      </w:r>
      <w:r w:rsidR="002344B1">
        <w:rPr>
          <w:rFonts w:ascii="Times New Roman" w:hAnsi="Times New Roman" w:cs="Times New Roman"/>
          <w:sz w:val="24"/>
          <w:szCs w:val="24"/>
          <w:lang w:val="uk-UA"/>
        </w:rPr>
        <w:t>з 02.09.2019 по 0</w:t>
      </w:r>
      <w:r w:rsidR="00B40DB5">
        <w:rPr>
          <w:rFonts w:ascii="Times New Roman" w:hAnsi="Times New Roman" w:cs="Times New Roman"/>
          <w:sz w:val="24"/>
          <w:szCs w:val="24"/>
          <w:lang w:val="uk-UA"/>
        </w:rPr>
        <w:t>8</w:t>
      </w:r>
      <w:r w:rsidR="00AE2FF4">
        <w:rPr>
          <w:rFonts w:ascii="Times New Roman" w:hAnsi="Times New Roman" w:cs="Times New Roman"/>
          <w:sz w:val="24"/>
          <w:szCs w:val="24"/>
          <w:lang w:val="uk-UA"/>
        </w:rPr>
        <w:t>.</w:t>
      </w:r>
      <w:r w:rsidR="002344B1">
        <w:rPr>
          <w:rFonts w:ascii="Times New Roman" w:hAnsi="Times New Roman" w:cs="Times New Roman"/>
          <w:sz w:val="24"/>
          <w:szCs w:val="24"/>
          <w:lang w:val="uk-UA"/>
        </w:rPr>
        <w:t>1</w:t>
      </w:r>
      <w:r w:rsidR="00AE2FF4">
        <w:rPr>
          <w:rFonts w:ascii="Times New Roman" w:hAnsi="Times New Roman" w:cs="Times New Roman"/>
          <w:sz w:val="24"/>
          <w:szCs w:val="24"/>
          <w:lang w:val="uk-UA"/>
        </w:rPr>
        <w:t>0.2019</w:t>
      </w:r>
      <w:r w:rsidRPr="00002813">
        <w:rPr>
          <w:rFonts w:ascii="Times New Roman" w:hAnsi="Times New Roman" w:cs="Times New Roman"/>
          <w:sz w:val="24"/>
          <w:szCs w:val="24"/>
          <w:lang w:val="uk-UA"/>
        </w:rPr>
        <w:t>.</w:t>
      </w:r>
    </w:p>
    <w:p w:rsidR="00002813" w:rsidRPr="002344B1" w:rsidRDefault="002344B1" w:rsidP="00DB70B4">
      <w:pPr>
        <w:pStyle w:val="a3"/>
        <w:numPr>
          <w:ilvl w:val="0"/>
          <w:numId w:val="1"/>
        </w:numPr>
        <w:tabs>
          <w:tab w:val="clear" w:pos="720"/>
          <w:tab w:val="num" w:pos="0"/>
          <w:tab w:val="left" w:pos="993"/>
        </w:tabs>
        <w:spacing w:after="0" w:line="240" w:lineRule="auto"/>
        <w:ind w:left="0" w:firstLine="567"/>
        <w:jc w:val="both"/>
        <w:rPr>
          <w:rFonts w:ascii="Times New Roman" w:hAnsi="Times New Roman" w:cs="Times New Roman"/>
          <w:sz w:val="24"/>
          <w:szCs w:val="24"/>
          <w:lang w:val="uk-UA"/>
        </w:rPr>
      </w:pPr>
      <w:r w:rsidRPr="002344B1">
        <w:rPr>
          <w:rFonts w:ascii="Times New Roman" w:hAnsi="Times New Roman" w:cs="Times New Roman"/>
          <w:sz w:val="24"/>
          <w:szCs w:val="24"/>
          <w:lang w:val="uk-UA"/>
        </w:rPr>
        <w:t>Визначити терміни проведення основних етапів конкурсу:</w:t>
      </w:r>
    </w:p>
    <w:p w:rsidR="002344B1" w:rsidRPr="00DB70B4" w:rsidRDefault="002344B1" w:rsidP="00DB70B4">
      <w:pPr>
        <w:pStyle w:val="a3"/>
        <w:tabs>
          <w:tab w:val="num" w:pos="0"/>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прийом документів від претендентів на заміщення вакантної посади директора </w:t>
      </w:r>
      <w:r w:rsidR="0054436F" w:rsidRPr="00DB70B4">
        <w:rPr>
          <w:rFonts w:ascii="Times New Roman" w:hAnsi="Times New Roman" w:cs="Times New Roman"/>
          <w:sz w:val="24"/>
          <w:szCs w:val="24"/>
          <w:lang w:val="uk-UA"/>
        </w:rPr>
        <w:t xml:space="preserve">директорів загальноосвітніх шкіл №№ 1, 4 Мирноградської міської ради Донецької області </w:t>
      </w:r>
      <w:r w:rsidRPr="00DB70B4">
        <w:rPr>
          <w:rFonts w:ascii="Times New Roman" w:hAnsi="Times New Roman" w:cs="Times New Roman"/>
          <w:sz w:val="24"/>
          <w:szCs w:val="24"/>
          <w:lang w:val="uk-UA"/>
        </w:rPr>
        <w:t>Донецької області з 02.09.2019 по 22.09.2019;</w:t>
      </w:r>
    </w:p>
    <w:p w:rsidR="002344B1" w:rsidRPr="00DB70B4" w:rsidRDefault="002344B1" w:rsidP="00DB70B4">
      <w:pPr>
        <w:pStyle w:val="a3"/>
        <w:tabs>
          <w:tab w:val="num" w:pos="0"/>
          <w:tab w:val="left" w:pos="993"/>
        </w:tabs>
        <w:spacing w:after="0" w:line="240" w:lineRule="auto"/>
        <w:ind w:left="0" w:firstLine="567"/>
        <w:jc w:val="both"/>
        <w:rPr>
          <w:rFonts w:ascii="Times New Roman" w:hAnsi="Times New Roman" w:cs="Times New Roman"/>
          <w:sz w:val="24"/>
          <w:szCs w:val="24"/>
          <w:lang w:val="uk-UA"/>
        </w:rPr>
      </w:pPr>
      <w:r w:rsidRPr="00DB70B4">
        <w:rPr>
          <w:rFonts w:ascii="Times New Roman" w:hAnsi="Times New Roman" w:cs="Times New Roman"/>
          <w:sz w:val="24"/>
          <w:szCs w:val="24"/>
          <w:lang w:val="uk-UA"/>
        </w:rPr>
        <w:t>- перевірка конкурсною комісією поданих документів на відповідність установленим законодавством вимогам та  оприлюд</w:t>
      </w:r>
      <w:r w:rsidR="00985105" w:rsidRPr="00DB70B4">
        <w:rPr>
          <w:rFonts w:ascii="Times New Roman" w:hAnsi="Times New Roman" w:cs="Times New Roman"/>
          <w:sz w:val="24"/>
          <w:szCs w:val="24"/>
          <w:lang w:val="uk-UA"/>
        </w:rPr>
        <w:t>не</w:t>
      </w:r>
      <w:r w:rsidRPr="00DB70B4">
        <w:rPr>
          <w:rFonts w:ascii="Times New Roman" w:hAnsi="Times New Roman" w:cs="Times New Roman"/>
          <w:sz w:val="24"/>
          <w:szCs w:val="24"/>
          <w:lang w:val="uk-UA"/>
        </w:rPr>
        <w:t>н</w:t>
      </w:r>
      <w:r w:rsidR="00985105" w:rsidRPr="00DB70B4">
        <w:rPr>
          <w:rFonts w:ascii="Times New Roman" w:hAnsi="Times New Roman" w:cs="Times New Roman"/>
          <w:sz w:val="24"/>
          <w:szCs w:val="24"/>
          <w:lang w:val="uk-UA"/>
        </w:rPr>
        <w:t>ня</w:t>
      </w:r>
      <w:r w:rsidRPr="00DB70B4">
        <w:rPr>
          <w:rFonts w:ascii="Times New Roman" w:hAnsi="Times New Roman" w:cs="Times New Roman"/>
          <w:sz w:val="24"/>
          <w:szCs w:val="24"/>
          <w:lang w:val="uk-UA"/>
        </w:rPr>
        <w:t xml:space="preserve"> на веб-сайті відділу освіти переліку осіб, яких допущено до участі у конкурсному відборі, з 23.09 по 27.09.2019;</w:t>
      </w:r>
    </w:p>
    <w:p w:rsidR="002344B1" w:rsidRPr="00DB70B4" w:rsidRDefault="002344B1" w:rsidP="00DB70B4">
      <w:pPr>
        <w:pStyle w:val="a3"/>
        <w:tabs>
          <w:tab w:val="num" w:pos="0"/>
          <w:tab w:val="left" w:pos="993"/>
        </w:tabs>
        <w:spacing w:after="0" w:line="240" w:lineRule="auto"/>
        <w:ind w:left="0" w:firstLine="567"/>
        <w:jc w:val="both"/>
        <w:rPr>
          <w:rFonts w:ascii="Times New Roman" w:hAnsi="Times New Roman" w:cs="Times New Roman"/>
          <w:sz w:val="24"/>
          <w:szCs w:val="24"/>
          <w:lang w:val="uk-UA"/>
        </w:rPr>
      </w:pPr>
      <w:r w:rsidRPr="00DB70B4">
        <w:rPr>
          <w:rFonts w:ascii="Times New Roman" w:hAnsi="Times New Roman" w:cs="Times New Roman"/>
          <w:sz w:val="24"/>
          <w:szCs w:val="24"/>
          <w:lang w:val="uk-UA"/>
        </w:rPr>
        <w:t>- ознайомлення кандидатів із закладом загальної середньої освіти, його трудовим колективом та представниками батьківського самоврядування 02.10.2019;</w:t>
      </w:r>
    </w:p>
    <w:p w:rsidR="002344B1" w:rsidRPr="00DB70B4" w:rsidRDefault="002344B1" w:rsidP="00DB70B4">
      <w:pPr>
        <w:widowControl w:val="0"/>
        <w:tabs>
          <w:tab w:val="num" w:pos="0"/>
          <w:tab w:val="left" w:pos="426"/>
          <w:tab w:val="left" w:pos="993"/>
        </w:tabs>
        <w:autoSpaceDE w:val="0"/>
        <w:autoSpaceDN w:val="0"/>
        <w:adjustRightInd w:val="0"/>
        <w:spacing w:after="0" w:line="240" w:lineRule="auto"/>
        <w:ind w:firstLine="567"/>
        <w:jc w:val="both"/>
        <w:rPr>
          <w:rFonts w:ascii="Times New Roman" w:hAnsi="Times New Roman" w:cs="Times New Roman"/>
          <w:sz w:val="24"/>
          <w:szCs w:val="24"/>
          <w:lang w:val="uk-UA"/>
        </w:rPr>
      </w:pPr>
      <w:r w:rsidRPr="00DB70B4">
        <w:rPr>
          <w:rFonts w:ascii="Times New Roman" w:hAnsi="Times New Roman" w:cs="Times New Roman"/>
          <w:sz w:val="24"/>
          <w:szCs w:val="24"/>
          <w:lang w:val="uk-UA"/>
        </w:rPr>
        <w:t>- проведення конкурсного відбору 08.10.2019</w:t>
      </w:r>
      <w:r w:rsidR="00B40DB5" w:rsidRPr="00DB70B4">
        <w:rPr>
          <w:rFonts w:ascii="Times New Roman" w:hAnsi="Times New Roman" w:cs="Times New Roman"/>
          <w:sz w:val="24"/>
          <w:szCs w:val="24"/>
          <w:lang w:val="uk-UA"/>
        </w:rPr>
        <w:t xml:space="preserve"> о 1</w:t>
      </w:r>
      <w:r w:rsidR="00985105" w:rsidRPr="00DB70B4">
        <w:rPr>
          <w:rFonts w:ascii="Times New Roman" w:hAnsi="Times New Roman" w:cs="Times New Roman"/>
          <w:sz w:val="24"/>
          <w:szCs w:val="24"/>
          <w:lang w:val="uk-UA"/>
        </w:rPr>
        <w:t>3</w:t>
      </w:r>
      <w:r w:rsidR="00B40DB5" w:rsidRPr="00DB70B4">
        <w:rPr>
          <w:rFonts w:ascii="Times New Roman" w:hAnsi="Times New Roman" w:cs="Times New Roman"/>
          <w:sz w:val="24"/>
          <w:szCs w:val="24"/>
          <w:lang w:val="uk-UA"/>
        </w:rPr>
        <w:t>.00 в приміщенні відділу освіти</w:t>
      </w:r>
      <w:r w:rsidRPr="00DB70B4">
        <w:rPr>
          <w:rFonts w:ascii="Times New Roman" w:hAnsi="Times New Roman" w:cs="Times New Roman"/>
          <w:sz w:val="24"/>
          <w:szCs w:val="24"/>
          <w:lang w:val="uk-UA"/>
        </w:rPr>
        <w:t>.</w:t>
      </w:r>
    </w:p>
    <w:p w:rsidR="00002813" w:rsidRPr="00002813" w:rsidRDefault="00002813" w:rsidP="00DB70B4">
      <w:pPr>
        <w:tabs>
          <w:tab w:val="num" w:pos="0"/>
          <w:tab w:val="left" w:pos="993"/>
        </w:tabs>
        <w:spacing w:after="0" w:line="240" w:lineRule="auto"/>
        <w:ind w:firstLine="567"/>
        <w:jc w:val="both"/>
        <w:rPr>
          <w:rFonts w:ascii="Times New Roman" w:hAnsi="Times New Roman" w:cs="Times New Roman"/>
          <w:sz w:val="24"/>
          <w:szCs w:val="24"/>
          <w:lang w:val="uk-UA"/>
        </w:rPr>
      </w:pPr>
      <w:r w:rsidRPr="00DB70B4">
        <w:rPr>
          <w:rFonts w:ascii="Times New Roman" w:hAnsi="Times New Roman" w:cs="Times New Roman"/>
          <w:sz w:val="24"/>
          <w:szCs w:val="24"/>
          <w:lang w:val="uk-UA"/>
        </w:rPr>
        <w:t xml:space="preserve">4.  Затвердити </w:t>
      </w:r>
      <w:r w:rsidR="00B40DB5" w:rsidRPr="00DB70B4">
        <w:rPr>
          <w:rFonts w:ascii="Times New Roman" w:hAnsi="Times New Roman" w:cs="Times New Roman"/>
          <w:sz w:val="24"/>
          <w:szCs w:val="24"/>
          <w:lang w:val="uk-UA"/>
        </w:rPr>
        <w:t>питання</w:t>
      </w:r>
      <w:r w:rsidR="00BC5E48" w:rsidRPr="00DB70B4">
        <w:rPr>
          <w:rFonts w:ascii="Times New Roman" w:hAnsi="Times New Roman" w:cs="Times New Roman"/>
          <w:sz w:val="24"/>
          <w:szCs w:val="24"/>
          <w:lang w:val="uk-UA"/>
        </w:rPr>
        <w:t xml:space="preserve">,зразок </w:t>
      </w:r>
      <w:r w:rsidR="005E0984" w:rsidRPr="00DB70B4">
        <w:rPr>
          <w:rFonts w:ascii="Times New Roman" w:hAnsi="Times New Roman" w:cs="Times New Roman"/>
          <w:sz w:val="24"/>
          <w:szCs w:val="24"/>
          <w:lang w:val="uk-UA"/>
        </w:rPr>
        <w:t>ситуаційн</w:t>
      </w:r>
      <w:r w:rsidR="00BC5E48" w:rsidRPr="00DB70B4">
        <w:rPr>
          <w:rFonts w:ascii="Times New Roman" w:hAnsi="Times New Roman" w:cs="Times New Roman"/>
          <w:sz w:val="24"/>
          <w:szCs w:val="24"/>
          <w:lang w:val="uk-UA"/>
        </w:rPr>
        <w:t>ого</w:t>
      </w:r>
      <w:r w:rsidR="005E0984" w:rsidRPr="00DB70B4">
        <w:rPr>
          <w:rFonts w:ascii="Times New Roman" w:hAnsi="Times New Roman" w:cs="Times New Roman"/>
          <w:sz w:val="24"/>
          <w:szCs w:val="24"/>
          <w:lang w:val="uk-UA"/>
        </w:rPr>
        <w:t xml:space="preserve"> завдання</w:t>
      </w:r>
      <w:r w:rsidR="00BC5E48" w:rsidRPr="00DB70B4">
        <w:rPr>
          <w:rFonts w:ascii="Times New Roman" w:hAnsi="Times New Roman" w:cs="Times New Roman"/>
          <w:sz w:val="24"/>
          <w:szCs w:val="24"/>
          <w:lang w:val="uk-UA"/>
        </w:rPr>
        <w:t xml:space="preserve">та критерії оцінювання </w:t>
      </w:r>
      <w:r w:rsidRPr="00DB70B4">
        <w:rPr>
          <w:rFonts w:ascii="Times New Roman" w:hAnsi="Times New Roman" w:cs="Times New Roman"/>
          <w:sz w:val="24"/>
          <w:szCs w:val="24"/>
          <w:lang w:val="uk-UA"/>
        </w:rPr>
        <w:t>для</w:t>
      </w:r>
      <w:r w:rsidRPr="00002813">
        <w:rPr>
          <w:rFonts w:ascii="Times New Roman" w:hAnsi="Times New Roman" w:cs="Times New Roman"/>
          <w:sz w:val="24"/>
          <w:szCs w:val="24"/>
          <w:lang w:val="uk-UA"/>
        </w:rPr>
        <w:t xml:space="preserve"> проведення </w:t>
      </w:r>
      <w:r w:rsidR="00B40DB5">
        <w:rPr>
          <w:rFonts w:ascii="Times New Roman" w:hAnsi="Times New Roman" w:cs="Times New Roman"/>
          <w:sz w:val="24"/>
          <w:szCs w:val="24"/>
          <w:lang w:val="uk-UA"/>
        </w:rPr>
        <w:t>конкурсного відбору</w:t>
      </w:r>
      <w:r w:rsidRPr="00002813">
        <w:rPr>
          <w:rFonts w:ascii="Times New Roman" w:hAnsi="Times New Roman" w:cs="Times New Roman"/>
          <w:sz w:val="24"/>
          <w:szCs w:val="24"/>
          <w:lang w:val="uk-UA"/>
        </w:rPr>
        <w:t xml:space="preserve"> кандидатів на заміщення </w:t>
      </w:r>
      <w:r w:rsidR="00143DBF" w:rsidRPr="00002813">
        <w:rPr>
          <w:rFonts w:ascii="Times New Roman" w:hAnsi="Times New Roman" w:cs="Times New Roman"/>
          <w:sz w:val="24"/>
          <w:szCs w:val="24"/>
          <w:lang w:val="uk-UA"/>
        </w:rPr>
        <w:t>вакантн</w:t>
      </w:r>
      <w:r w:rsidR="001B044B">
        <w:rPr>
          <w:rFonts w:ascii="Times New Roman" w:hAnsi="Times New Roman" w:cs="Times New Roman"/>
          <w:sz w:val="24"/>
          <w:szCs w:val="24"/>
          <w:lang w:val="uk-UA"/>
        </w:rPr>
        <w:t>их</w:t>
      </w:r>
      <w:r w:rsidR="00143DBF" w:rsidRPr="00002813">
        <w:rPr>
          <w:rFonts w:ascii="Times New Roman" w:hAnsi="Times New Roman" w:cs="Times New Roman"/>
          <w:sz w:val="24"/>
          <w:szCs w:val="24"/>
          <w:lang w:val="uk-UA"/>
        </w:rPr>
        <w:t xml:space="preserve"> посад </w:t>
      </w:r>
      <w:r w:rsidR="00B40DB5">
        <w:rPr>
          <w:rFonts w:ascii="Times New Roman" w:hAnsi="Times New Roman" w:cs="Times New Roman"/>
          <w:sz w:val="24"/>
          <w:szCs w:val="24"/>
          <w:lang w:val="uk-UA"/>
        </w:rPr>
        <w:t>директор</w:t>
      </w:r>
      <w:r w:rsidR="001B044B">
        <w:rPr>
          <w:rFonts w:ascii="Times New Roman" w:hAnsi="Times New Roman" w:cs="Times New Roman"/>
          <w:sz w:val="24"/>
          <w:szCs w:val="24"/>
          <w:lang w:val="uk-UA"/>
        </w:rPr>
        <w:t>ів</w:t>
      </w:r>
      <w:r w:rsidR="00B40DB5">
        <w:rPr>
          <w:rFonts w:ascii="Times New Roman" w:hAnsi="Times New Roman" w:cs="Times New Roman"/>
          <w:sz w:val="24"/>
          <w:szCs w:val="24"/>
          <w:lang w:val="uk-UA"/>
        </w:rPr>
        <w:t xml:space="preserve"> загальноосвітн</w:t>
      </w:r>
      <w:r w:rsidR="001B044B">
        <w:rPr>
          <w:rFonts w:ascii="Times New Roman" w:hAnsi="Times New Roman" w:cs="Times New Roman"/>
          <w:sz w:val="24"/>
          <w:szCs w:val="24"/>
          <w:lang w:val="uk-UA"/>
        </w:rPr>
        <w:t>іх</w:t>
      </w:r>
      <w:r w:rsidR="00B40DB5">
        <w:rPr>
          <w:rFonts w:ascii="Times New Roman" w:hAnsi="Times New Roman" w:cs="Times New Roman"/>
          <w:sz w:val="24"/>
          <w:szCs w:val="24"/>
          <w:lang w:val="uk-UA"/>
        </w:rPr>
        <w:t xml:space="preserve"> шк</w:t>
      </w:r>
      <w:r w:rsidR="001B044B">
        <w:rPr>
          <w:rFonts w:ascii="Times New Roman" w:hAnsi="Times New Roman" w:cs="Times New Roman"/>
          <w:sz w:val="24"/>
          <w:szCs w:val="24"/>
          <w:lang w:val="uk-UA"/>
        </w:rPr>
        <w:t>іл №</w:t>
      </w:r>
      <w:r w:rsidR="00B40DB5">
        <w:rPr>
          <w:rFonts w:ascii="Times New Roman" w:hAnsi="Times New Roman" w:cs="Times New Roman"/>
          <w:sz w:val="24"/>
          <w:szCs w:val="24"/>
          <w:lang w:val="uk-UA"/>
        </w:rPr>
        <w:t>№ 1</w:t>
      </w:r>
      <w:r w:rsidR="001B044B">
        <w:rPr>
          <w:rFonts w:ascii="Times New Roman" w:hAnsi="Times New Roman" w:cs="Times New Roman"/>
          <w:sz w:val="24"/>
          <w:szCs w:val="24"/>
          <w:lang w:val="uk-UA"/>
        </w:rPr>
        <w:t>, 4</w:t>
      </w:r>
      <w:r w:rsidR="00B40DB5">
        <w:rPr>
          <w:rFonts w:ascii="Times New Roman" w:hAnsi="Times New Roman" w:cs="Times New Roman"/>
          <w:sz w:val="24"/>
          <w:szCs w:val="24"/>
          <w:lang w:val="uk-UA"/>
        </w:rPr>
        <w:t xml:space="preserve"> Мирноградської міської ради Донецької області </w:t>
      </w:r>
      <w:r w:rsidR="00143DBF">
        <w:rPr>
          <w:rFonts w:ascii="Times New Roman" w:hAnsi="Times New Roman" w:cs="Times New Roman"/>
          <w:sz w:val="24"/>
          <w:szCs w:val="24"/>
          <w:lang w:val="uk-UA"/>
        </w:rPr>
        <w:t>Мирноградської міської ради Донецької області</w:t>
      </w:r>
      <w:r w:rsidR="00DB70B4">
        <w:rPr>
          <w:rFonts w:ascii="Times New Roman" w:hAnsi="Times New Roman" w:cs="Times New Roman"/>
          <w:sz w:val="24"/>
          <w:szCs w:val="24"/>
          <w:lang w:val="uk-UA"/>
        </w:rPr>
        <w:t xml:space="preserve"> (до</w:t>
      </w:r>
      <w:r w:rsidRPr="00002813">
        <w:rPr>
          <w:rFonts w:ascii="Times New Roman" w:hAnsi="Times New Roman" w:cs="Times New Roman"/>
          <w:sz w:val="24"/>
          <w:szCs w:val="24"/>
          <w:lang w:val="uk-UA"/>
        </w:rPr>
        <w:t>дат</w:t>
      </w:r>
      <w:r w:rsidR="00B81D26">
        <w:rPr>
          <w:rFonts w:ascii="Times New Roman" w:hAnsi="Times New Roman" w:cs="Times New Roman"/>
          <w:sz w:val="24"/>
          <w:szCs w:val="24"/>
          <w:lang w:val="uk-UA"/>
        </w:rPr>
        <w:t>о</w:t>
      </w:r>
      <w:r w:rsidRPr="00002813">
        <w:rPr>
          <w:rFonts w:ascii="Times New Roman" w:hAnsi="Times New Roman" w:cs="Times New Roman"/>
          <w:sz w:val="24"/>
          <w:szCs w:val="24"/>
          <w:lang w:val="uk-UA"/>
        </w:rPr>
        <w:t>к</w:t>
      </w:r>
      <w:r w:rsidR="00B81D26">
        <w:rPr>
          <w:rFonts w:ascii="Times New Roman" w:hAnsi="Times New Roman" w:cs="Times New Roman"/>
          <w:sz w:val="24"/>
          <w:szCs w:val="24"/>
          <w:lang w:val="uk-UA"/>
        </w:rPr>
        <w:t xml:space="preserve"> 3, 4</w:t>
      </w:r>
      <w:r w:rsidR="00BC5E48">
        <w:rPr>
          <w:rFonts w:ascii="Times New Roman" w:hAnsi="Times New Roman" w:cs="Times New Roman"/>
          <w:sz w:val="24"/>
          <w:szCs w:val="24"/>
          <w:lang w:val="uk-UA"/>
        </w:rPr>
        <w:t>, 5</w:t>
      </w:r>
      <w:r w:rsidR="00DB70B4">
        <w:rPr>
          <w:rFonts w:ascii="Times New Roman" w:hAnsi="Times New Roman" w:cs="Times New Roman"/>
          <w:sz w:val="24"/>
          <w:szCs w:val="24"/>
          <w:lang w:val="uk-UA"/>
        </w:rPr>
        <w:t>).</w:t>
      </w:r>
    </w:p>
    <w:p w:rsidR="00002813" w:rsidRDefault="00002813" w:rsidP="00DB70B4">
      <w:pPr>
        <w:tabs>
          <w:tab w:val="num" w:pos="0"/>
          <w:tab w:val="left" w:pos="993"/>
        </w:tabs>
        <w:spacing w:after="0" w:line="240" w:lineRule="auto"/>
        <w:ind w:firstLine="567"/>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 xml:space="preserve">5. </w:t>
      </w:r>
      <w:r w:rsidR="00B40DB5">
        <w:rPr>
          <w:rFonts w:ascii="Times New Roman" w:hAnsi="Times New Roman" w:cs="Times New Roman"/>
          <w:sz w:val="24"/>
          <w:szCs w:val="24"/>
          <w:lang w:val="uk-UA"/>
        </w:rPr>
        <w:t>Забезпечити висвітлення ходу конкурсу</w:t>
      </w:r>
      <w:r w:rsidR="00B40DB5" w:rsidRPr="00606AE4">
        <w:rPr>
          <w:rFonts w:ascii="Times New Roman" w:hAnsi="Times New Roman" w:cs="Times New Roman"/>
          <w:sz w:val="24"/>
          <w:szCs w:val="24"/>
          <w:lang w:val="uk-UA"/>
        </w:rPr>
        <w:t xml:space="preserve">на посаду </w:t>
      </w:r>
      <w:r w:rsidR="00DB70B4">
        <w:rPr>
          <w:rFonts w:ascii="Times New Roman" w:hAnsi="Times New Roman" w:cs="Times New Roman"/>
          <w:sz w:val="24"/>
          <w:szCs w:val="24"/>
          <w:lang w:val="uk-UA"/>
        </w:rPr>
        <w:t xml:space="preserve">директорів загальноосвітніх шкіл №№ 1, 4 Мирноградської міської ради Донецької області Мирноградської міської ради Донецької області </w:t>
      </w:r>
      <w:r w:rsidR="00B40DB5">
        <w:rPr>
          <w:rFonts w:ascii="Times New Roman" w:hAnsi="Times New Roman" w:cs="Times New Roman"/>
          <w:sz w:val="24"/>
          <w:szCs w:val="24"/>
          <w:lang w:val="uk-UA"/>
        </w:rPr>
        <w:t>на офіційному сайті відділу освіти.</w:t>
      </w:r>
    </w:p>
    <w:p w:rsidR="00002813" w:rsidRDefault="00143DBF" w:rsidP="00DB70B4">
      <w:pPr>
        <w:widowControl w:val="0"/>
        <w:tabs>
          <w:tab w:val="num" w:pos="0"/>
          <w:tab w:val="left" w:pos="426"/>
          <w:tab w:val="left" w:pos="993"/>
        </w:tabs>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002813" w:rsidRPr="00143DBF">
        <w:rPr>
          <w:rFonts w:ascii="Times New Roman" w:hAnsi="Times New Roman" w:cs="Times New Roman"/>
          <w:sz w:val="24"/>
          <w:szCs w:val="24"/>
          <w:lang w:val="uk-UA"/>
        </w:rPr>
        <w:t>Контроль за виконанням даного наказу покласти на головного спеціаліста відділу освіти Сєрову С.О.</w:t>
      </w:r>
    </w:p>
    <w:p w:rsidR="00DB70B4" w:rsidRDefault="00DB70B4" w:rsidP="00DB70B4">
      <w:pPr>
        <w:widowControl w:val="0"/>
        <w:tabs>
          <w:tab w:val="num" w:pos="0"/>
          <w:tab w:val="left" w:pos="426"/>
          <w:tab w:val="left" w:pos="993"/>
        </w:tabs>
        <w:autoSpaceDE w:val="0"/>
        <w:autoSpaceDN w:val="0"/>
        <w:adjustRightInd w:val="0"/>
        <w:spacing w:after="0" w:line="240" w:lineRule="auto"/>
        <w:ind w:firstLine="567"/>
        <w:jc w:val="both"/>
        <w:rPr>
          <w:rFonts w:ascii="Times New Roman" w:hAnsi="Times New Roman" w:cs="Times New Roman"/>
          <w:sz w:val="24"/>
          <w:szCs w:val="24"/>
          <w:lang w:val="uk-UA"/>
        </w:rPr>
      </w:pPr>
    </w:p>
    <w:p w:rsidR="00DB70B4" w:rsidRPr="00143DBF" w:rsidRDefault="00DB70B4" w:rsidP="00DB70B4">
      <w:pPr>
        <w:widowControl w:val="0"/>
        <w:tabs>
          <w:tab w:val="num" w:pos="0"/>
          <w:tab w:val="left" w:pos="426"/>
          <w:tab w:val="left" w:pos="993"/>
        </w:tabs>
        <w:autoSpaceDE w:val="0"/>
        <w:autoSpaceDN w:val="0"/>
        <w:adjustRightInd w:val="0"/>
        <w:spacing w:after="0" w:line="240" w:lineRule="auto"/>
        <w:ind w:firstLine="567"/>
        <w:jc w:val="both"/>
        <w:rPr>
          <w:rFonts w:ascii="Times New Roman" w:hAnsi="Times New Roman" w:cs="Times New Roman"/>
          <w:sz w:val="24"/>
          <w:szCs w:val="24"/>
          <w:lang w:val="uk-UA"/>
        </w:rPr>
      </w:pPr>
    </w:p>
    <w:p w:rsidR="00002813" w:rsidRPr="00002813" w:rsidRDefault="00002813" w:rsidP="00002813">
      <w:pPr>
        <w:spacing w:after="0" w:line="240" w:lineRule="auto"/>
        <w:jc w:val="both"/>
        <w:rPr>
          <w:rFonts w:ascii="Times New Roman" w:hAnsi="Times New Roman" w:cs="Times New Roman"/>
          <w:sz w:val="24"/>
          <w:szCs w:val="24"/>
          <w:lang w:val="uk-UA"/>
        </w:rPr>
      </w:pPr>
      <w:bookmarkStart w:id="0" w:name="_GoBack"/>
      <w:bookmarkEnd w:id="0"/>
    </w:p>
    <w:p w:rsidR="00DB70B4" w:rsidRPr="00285489" w:rsidRDefault="00002813" w:rsidP="00DB70B4">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відділуосвіти</w:t>
      </w:r>
      <w:proofErr w:type="spellEnd"/>
      <w:r w:rsidR="00DB70B4">
        <w:rPr>
          <w:rFonts w:ascii="Times New Roman" w:hAnsi="Times New Roman" w:cs="Times New Roman"/>
          <w:sz w:val="24"/>
          <w:szCs w:val="24"/>
          <w:lang w:val="uk-UA"/>
        </w:rPr>
        <w:tab/>
      </w:r>
      <w:r w:rsidR="00DB70B4">
        <w:rPr>
          <w:rFonts w:ascii="Times New Roman" w:hAnsi="Times New Roman" w:cs="Times New Roman"/>
          <w:sz w:val="24"/>
          <w:szCs w:val="24"/>
          <w:lang w:val="uk-UA"/>
        </w:rPr>
        <w:tab/>
      </w:r>
      <w:r w:rsidR="00DB70B4">
        <w:rPr>
          <w:rFonts w:ascii="Times New Roman" w:hAnsi="Times New Roman" w:cs="Times New Roman"/>
          <w:sz w:val="24"/>
          <w:szCs w:val="24"/>
          <w:lang w:val="uk-UA"/>
        </w:rPr>
        <w:tab/>
      </w:r>
      <w:proofErr w:type="gramStart"/>
      <w:r w:rsidR="00285489">
        <w:rPr>
          <w:rFonts w:ascii="Times New Roman" w:hAnsi="Times New Roman" w:cs="Times New Roman"/>
          <w:sz w:val="24"/>
          <w:szCs w:val="24"/>
          <w:lang w:val="uk-UA"/>
        </w:rPr>
        <w:t>Наталія</w:t>
      </w:r>
      <w:proofErr w:type="gramEnd"/>
      <w:r w:rsidR="00285489">
        <w:rPr>
          <w:rFonts w:ascii="Times New Roman" w:hAnsi="Times New Roman" w:cs="Times New Roman"/>
          <w:sz w:val="24"/>
          <w:szCs w:val="24"/>
          <w:lang w:val="uk-UA"/>
        </w:rPr>
        <w:t xml:space="preserve"> ЛІЙКА</w:t>
      </w:r>
    </w:p>
    <w:p w:rsidR="00DB70B4" w:rsidRDefault="00DB70B4" w:rsidP="00DB70B4">
      <w:pPr>
        <w:widowControl w:val="0"/>
        <w:autoSpaceDE w:val="0"/>
        <w:autoSpaceDN w:val="0"/>
        <w:adjustRightInd w:val="0"/>
        <w:spacing w:after="0" w:line="240" w:lineRule="auto"/>
        <w:rPr>
          <w:rFonts w:ascii="Times New Roman" w:hAnsi="Times New Roman" w:cs="Times New Roman"/>
          <w:sz w:val="24"/>
          <w:szCs w:val="24"/>
          <w:lang w:val="uk-UA"/>
        </w:rPr>
      </w:pPr>
    </w:p>
    <w:p w:rsidR="00DB70B4" w:rsidRDefault="00DB70B4" w:rsidP="00DB70B4">
      <w:pPr>
        <w:widowControl w:val="0"/>
        <w:autoSpaceDE w:val="0"/>
        <w:autoSpaceDN w:val="0"/>
        <w:adjustRightInd w:val="0"/>
        <w:spacing w:after="0" w:line="240" w:lineRule="auto"/>
        <w:rPr>
          <w:rFonts w:ascii="Times New Roman" w:hAnsi="Times New Roman" w:cs="Times New Roman"/>
          <w:sz w:val="24"/>
          <w:szCs w:val="24"/>
          <w:lang w:val="uk-UA"/>
        </w:rPr>
      </w:pPr>
    </w:p>
    <w:p w:rsidR="00DB70B4" w:rsidRDefault="00DB70B4" w:rsidP="00DB70B4">
      <w:pPr>
        <w:widowControl w:val="0"/>
        <w:autoSpaceDE w:val="0"/>
        <w:autoSpaceDN w:val="0"/>
        <w:adjustRightInd w:val="0"/>
        <w:spacing w:after="0" w:line="240" w:lineRule="auto"/>
        <w:rPr>
          <w:rFonts w:ascii="Times New Roman" w:hAnsi="Times New Roman" w:cs="Times New Roman"/>
          <w:sz w:val="24"/>
          <w:szCs w:val="24"/>
          <w:lang w:val="uk-UA"/>
        </w:rPr>
      </w:pPr>
    </w:p>
    <w:p w:rsidR="00143DBF" w:rsidRDefault="00B81D26" w:rsidP="00DB70B4">
      <w:pPr>
        <w:widowControl w:val="0"/>
        <w:autoSpaceDE w:val="0"/>
        <w:autoSpaceDN w:val="0"/>
        <w:adjustRightInd w:val="0"/>
        <w:spacing w:after="0" w:line="240" w:lineRule="auto"/>
        <w:ind w:left="5954"/>
        <w:rPr>
          <w:rFonts w:ascii="Times New Roman" w:hAnsi="Times New Roman" w:cs="Times New Roman"/>
          <w:sz w:val="24"/>
          <w:szCs w:val="24"/>
          <w:lang w:val="uk-UA"/>
        </w:rPr>
      </w:pPr>
      <w:r w:rsidRPr="00B81D26">
        <w:rPr>
          <w:rFonts w:ascii="Times New Roman" w:hAnsi="Times New Roman" w:cs="Times New Roman"/>
          <w:sz w:val="24"/>
          <w:szCs w:val="24"/>
          <w:lang w:val="uk-UA"/>
        </w:rPr>
        <w:lastRenderedPageBreak/>
        <w:t>Додаток 1</w:t>
      </w:r>
    </w:p>
    <w:p w:rsidR="00DB70B4" w:rsidRDefault="00DB70B4" w:rsidP="00DB70B4">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до наказу відділу освіти</w:t>
      </w:r>
    </w:p>
    <w:p w:rsidR="00DB70B4" w:rsidRDefault="00830B36" w:rsidP="00DB70B4">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02.09.2019 № 491</w:t>
      </w:r>
      <w:r w:rsidR="00DB70B4">
        <w:rPr>
          <w:rFonts w:ascii="Times New Roman" w:hAnsi="Times New Roman" w:cs="Times New Roman"/>
          <w:sz w:val="24"/>
          <w:szCs w:val="24"/>
          <w:lang w:val="uk-UA"/>
        </w:rPr>
        <w:t>-о</w:t>
      </w:r>
    </w:p>
    <w:p w:rsidR="00DB70B4" w:rsidRPr="00DB70B4" w:rsidRDefault="00DB70B4" w:rsidP="00DB70B4">
      <w:pPr>
        <w:widowControl w:val="0"/>
        <w:autoSpaceDE w:val="0"/>
        <w:autoSpaceDN w:val="0"/>
        <w:adjustRightInd w:val="0"/>
        <w:spacing w:after="0" w:line="240" w:lineRule="auto"/>
        <w:ind w:left="5954"/>
        <w:rPr>
          <w:rFonts w:ascii="Times New Roman" w:hAnsi="Times New Roman" w:cs="Times New Roman"/>
          <w:sz w:val="24"/>
          <w:szCs w:val="24"/>
        </w:rPr>
      </w:pPr>
    </w:p>
    <w:p w:rsidR="00B81D26" w:rsidRPr="00B81D26" w:rsidRDefault="00B81D26" w:rsidP="00DB70B4">
      <w:pPr>
        <w:spacing w:after="0"/>
        <w:jc w:val="center"/>
        <w:rPr>
          <w:rFonts w:ascii="Times New Roman" w:hAnsi="Times New Roman" w:cs="Times New Roman"/>
          <w:b/>
          <w:sz w:val="24"/>
          <w:szCs w:val="24"/>
          <w:lang w:val="uk-UA"/>
        </w:rPr>
      </w:pPr>
      <w:r w:rsidRPr="00B81D26">
        <w:rPr>
          <w:rFonts w:ascii="Times New Roman" w:hAnsi="Times New Roman" w:cs="Times New Roman"/>
          <w:b/>
          <w:sz w:val="24"/>
          <w:szCs w:val="24"/>
          <w:lang w:val="uk-UA"/>
        </w:rPr>
        <w:t>Склад конкурсної комісії</w:t>
      </w:r>
    </w:p>
    <w:p w:rsidR="00B81D26" w:rsidRDefault="00B81D26" w:rsidP="00B81D26">
      <w:pPr>
        <w:spacing w:after="0"/>
        <w:jc w:val="center"/>
        <w:rPr>
          <w:rFonts w:ascii="Times New Roman" w:hAnsi="Times New Roman" w:cs="Times New Roman"/>
          <w:b/>
          <w:sz w:val="24"/>
          <w:szCs w:val="24"/>
          <w:lang w:val="uk-UA"/>
        </w:rPr>
      </w:pPr>
      <w:r w:rsidRPr="00B81D26">
        <w:rPr>
          <w:rFonts w:ascii="Times New Roman" w:hAnsi="Times New Roman" w:cs="Times New Roman"/>
          <w:b/>
          <w:sz w:val="24"/>
          <w:szCs w:val="24"/>
          <w:lang w:val="uk-UA"/>
        </w:rPr>
        <w:t xml:space="preserve">для проведення відбору кандидатів на заміщення вакантної посади директора загальноосвітньої школи І-ІІІ ступенів № 1 Мирноградської міської ради </w:t>
      </w:r>
    </w:p>
    <w:p w:rsidR="00B81D26" w:rsidRDefault="00B81D26" w:rsidP="00B81D26">
      <w:pPr>
        <w:spacing w:after="0"/>
        <w:jc w:val="center"/>
        <w:rPr>
          <w:rFonts w:ascii="Times New Roman" w:hAnsi="Times New Roman" w:cs="Times New Roman"/>
          <w:b/>
          <w:sz w:val="24"/>
          <w:szCs w:val="24"/>
          <w:lang w:val="uk-UA"/>
        </w:rPr>
      </w:pPr>
    </w:p>
    <w:tbl>
      <w:tblPr>
        <w:tblStyle w:val="a6"/>
        <w:tblW w:w="0" w:type="auto"/>
        <w:tblInd w:w="720" w:type="dxa"/>
        <w:tblLook w:val="04A0"/>
      </w:tblPr>
      <w:tblGrid>
        <w:gridCol w:w="2470"/>
        <w:gridCol w:w="6296"/>
      </w:tblGrid>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Лійка Н.М.</w:t>
            </w:r>
          </w:p>
        </w:tc>
        <w:tc>
          <w:tcPr>
            <w:tcW w:w="6296"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начальник відділу освіти, голова комісії</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Сєрова С.О.</w:t>
            </w:r>
          </w:p>
        </w:tc>
        <w:tc>
          <w:tcPr>
            <w:tcW w:w="6296"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головний спеціаліст відділу освіти, секретар</w:t>
            </w:r>
          </w:p>
        </w:tc>
      </w:tr>
      <w:tr w:rsidR="009313FD" w:rsidTr="001B044B">
        <w:tc>
          <w:tcPr>
            <w:tcW w:w="2470" w:type="dxa"/>
          </w:tcPr>
          <w:p w:rsidR="009313FD" w:rsidRPr="009313FD" w:rsidRDefault="009313FD" w:rsidP="009313FD">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Брикалов</w:t>
            </w:r>
            <w:proofErr w:type="spellEnd"/>
            <w:r w:rsidRPr="009313FD">
              <w:rPr>
                <w:rFonts w:ascii="Times New Roman" w:hAnsi="Times New Roman" w:cs="Times New Roman"/>
                <w:sz w:val="24"/>
                <w:szCs w:val="24"/>
                <w:lang w:val="uk-UA"/>
              </w:rPr>
              <w:t xml:space="preserve"> О.Л.</w:t>
            </w:r>
          </w:p>
        </w:tc>
        <w:tc>
          <w:tcPr>
            <w:tcW w:w="6296" w:type="dxa"/>
          </w:tcPr>
          <w:p w:rsidR="009313FD" w:rsidRDefault="009313FD" w:rsidP="009313FD">
            <w:pPr>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(за узгодженням)</w:t>
            </w:r>
          </w:p>
        </w:tc>
      </w:tr>
      <w:tr w:rsidR="009313FD" w:rsidTr="001B044B">
        <w:tc>
          <w:tcPr>
            <w:tcW w:w="2470" w:type="dxa"/>
          </w:tcPr>
          <w:p w:rsidR="009313FD" w:rsidRPr="009313FD" w:rsidRDefault="009313FD" w:rsidP="009313FD">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Прокопова Т.Ф.</w:t>
            </w:r>
          </w:p>
        </w:tc>
        <w:tc>
          <w:tcPr>
            <w:tcW w:w="6296" w:type="dxa"/>
          </w:tcPr>
          <w:p w:rsidR="009313FD" w:rsidRDefault="009313FD" w:rsidP="009313FD">
            <w:pPr>
              <w:jc w:val="both"/>
              <w:rPr>
                <w:rFonts w:ascii="Times New Roman" w:hAnsi="Times New Roman" w:cs="Times New Roman"/>
                <w:sz w:val="24"/>
                <w:szCs w:val="24"/>
                <w:lang w:val="uk-UA"/>
              </w:rPr>
            </w:pPr>
            <w:r>
              <w:rPr>
                <w:rFonts w:ascii="Times New Roman" w:hAnsi="Times New Roman" w:cs="Times New Roman"/>
                <w:sz w:val="24"/>
                <w:szCs w:val="24"/>
                <w:lang w:val="uk-UA"/>
              </w:rPr>
              <w:t>радник (за узгодженням)</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Ворона Н.В.</w:t>
            </w:r>
          </w:p>
        </w:tc>
        <w:tc>
          <w:tcPr>
            <w:tcW w:w="6296"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головний спеціаліст відділу освіти, член комісії</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Громенко</w:t>
            </w:r>
            <w:proofErr w:type="spellEnd"/>
            <w:r w:rsidRPr="009313FD">
              <w:rPr>
                <w:rFonts w:ascii="Times New Roman" w:hAnsi="Times New Roman" w:cs="Times New Roman"/>
                <w:sz w:val="24"/>
                <w:szCs w:val="24"/>
                <w:lang w:val="uk-UA"/>
              </w:rPr>
              <w:t xml:space="preserve"> Т.І.</w:t>
            </w:r>
          </w:p>
        </w:tc>
        <w:tc>
          <w:tcPr>
            <w:tcW w:w="6296"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головний бухгалтер, член комісії</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Рудень Л.В.</w:t>
            </w:r>
          </w:p>
        </w:tc>
        <w:tc>
          <w:tcPr>
            <w:tcW w:w="6296"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заступник директора ЗОШ І-ІІІ ступенів № 1, член комісії</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Решетняк</w:t>
            </w:r>
            <w:proofErr w:type="spellEnd"/>
            <w:r w:rsidRPr="009313FD">
              <w:rPr>
                <w:rFonts w:ascii="Times New Roman" w:hAnsi="Times New Roman" w:cs="Times New Roman"/>
                <w:sz w:val="24"/>
                <w:szCs w:val="24"/>
                <w:lang w:val="uk-UA"/>
              </w:rPr>
              <w:t xml:space="preserve"> І.А.</w:t>
            </w:r>
          </w:p>
        </w:tc>
        <w:tc>
          <w:tcPr>
            <w:tcW w:w="6296" w:type="dxa"/>
          </w:tcPr>
          <w:p w:rsidR="00B81D26" w:rsidRPr="009313FD" w:rsidRDefault="001B044B"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у</w:t>
            </w:r>
            <w:r w:rsidR="00B81D26" w:rsidRPr="009313FD">
              <w:rPr>
                <w:rFonts w:ascii="Times New Roman" w:hAnsi="Times New Roman" w:cs="Times New Roman"/>
                <w:sz w:val="24"/>
                <w:szCs w:val="24"/>
                <w:lang w:val="uk-UA"/>
              </w:rPr>
              <w:t>читель фізкультури ЗОШ І-ІІІ ступенів № 1, член комісії</w:t>
            </w:r>
          </w:p>
        </w:tc>
      </w:tr>
      <w:tr w:rsidR="00B81D26" w:rsidTr="001B044B">
        <w:tc>
          <w:tcPr>
            <w:tcW w:w="2470" w:type="dxa"/>
          </w:tcPr>
          <w:p w:rsidR="00B81D26" w:rsidRPr="009313FD" w:rsidRDefault="00B81D26"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Іванова О.С.</w:t>
            </w:r>
          </w:p>
        </w:tc>
        <w:tc>
          <w:tcPr>
            <w:tcW w:w="6296" w:type="dxa"/>
          </w:tcPr>
          <w:p w:rsidR="00B81D26" w:rsidRPr="009313FD" w:rsidRDefault="001B044B"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п</w:t>
            </w:r>
            <w:r w:rsidR="00B81D26" w:rsidRPr="009313FD">
              <w:rPr>
                <w:rFonts w:ascii="Times New Roman" w:hAnsi="Times New Roman" w:cs="Times New Roman"/>
                <w:sz w:val="24"/>
                <w:szCs w:val="24"/>
                <w:lang w:val="uk-UA"/>
              </w:rPr>
              <w:t>рактичний психолог ЗОШ І-ІІІ ступенів № 1, член комісії</w:t>
            </w:r>
          </w:p>
        </w:tc>
      </w:tr>
      <w:tr w:rsidR="00B81D26" w:rsidTr="001B044B">
        <w:tc>
          <w:tcPr>
            <w:tcW w:w="2470" w:type="dxa"/>
          </w:tcPr>
          <w:p w:rsidR="00B81D26" w:rsidRPr="009313FD" w:rsidRDefault="001B044B" w:rsidP="001B044B">
            <w:pPr>
              <w:shd w:val="clear" w:color="auto" w:fill="FFFFFF"/>
              <w:rPr>
                <w:rFonts w:ascii="Times New Roman" w:hAnsi="Times New Roman" w:cs="Times New Roman"/>
                <w:sz w:val="24"/>
                <w:szCs w:val="24"/>
                <w:lang w:val="uk-UA"/>
              </w:rPr>
            </w:pPr>
            <w:r w:rsidRPr="009313FD">
              <w:rPr>
                <w:rFonts w:ascii="Times New Roman" w:eastAsia="Times New Roman" w:hAnsi="Times New Roman" w:cs="Times New Roman"/>
                <w:sz w:val="24"/>
                <w:szCs w:val="24"/>
              </w:rPr>
              <w:t>Анисимова О</w:t>
            </w:r>
            <w:r w:rsidRPr="009313FD">
              <w:rPr>
                <w:rFonts w:ascii="Times New Roman" w:eastAsia="Times New Roman" w:hAnsi="Times New Roman" w:cs="Times New Roman"/>
                <w:sz w:val="24"/>
                <w:szCs w:val="24"/>
                <w:lang w:val="uk-UA"/>
              </w:rPr>
              <w:t>.</w:t>
            </w:r>
            <w:r w:rsidRPr="009313FD">
              <w:rPr>
                <w:rFonts w:ascii="Times New Roman" w:eastAsia="Times New Roman" w:hAnsi="Times New Roman" w:cs="Times New Roman"/>
                <w:sz w:val="24"/>
                <w:szCs w:val="24"/>
              </w:rPr>
              <w:t>М</w:t>
            </w:r>
            <w:r w:rsidRPr="009313FD">
              <w:rPr>
                <w:rFonts w:ascii="Times New Roman" w:eastAsia="Times New Roman" w:hAnsi="Times New Roman" w:cs="Times New Roman"/>
                <w:sz w:val="24"/>
                <w:szCs w:val="24"/>
                <w:lang w:val="uk-UA"/>
              </w:rPr>
              <w:t>.</w:t>
            </w:r>
          </w:p>
        </w:tc>
        <w:tc>
          <w:tcPr>
            <w:tcW w:w="6296" w:type="dxa"/>
          </w:tcPr>
          <w:p w:rsidR="00B81D26" w:rsidRPr="009313FD" w:rsidRDefault="001B044B" w:rsidP="001F1CC3">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представник батьківської громадськості, член комісії</w:t>
            </w:r>
          </w:p>
        </w:tc>
      </w:tr>
      <w:tr w:rsidR="001B044B" w:rsidTr="001B044B">
        <w:tc>
          <w:tcPr>
            <w:tcW w:w="2470" w:type="dxa"/>
          </w:tcPr>
          <w:p w:rsidR="001B044B" w:rsidRPr="009313FD" w:rsidRDefault="001B044B" w:rsidP="001B044B">
            <w:pPr>
              <w:shd w:val="clear" w:color="auto" w:fill="FFFFFF"/>
              <w:rPr>
                <w:rFonts w:ascii="Times New Roman" w:hAnsi="Times New Roman" w:cs="Times New Roman"/>
                <w:sz w:val="24"/>
                <w:szCs w:val="24"/>
                <w:lang w:val="uk-UA"/>
              </w:rPr>
            </w:pPr>
            <w:proofErr w:type="spellStart"/>
            <w:r w:rsidRPr="009313FD">
              <w:rPr>
                <w:rFonts w:ascii="Times New Roman" w:eastAsia="Times New Roman" w:hAnsi="Times New Roman" w:cs="Times New Roman"/>
                <w:sz w:val="24"/>
                <w:szCs w:val="24"/>
              </w:rPr>
              <w:t>Ємець</w:t>
            </w:r>
            <w:proofErr w:type="spellEnd"/>
            <w:r w:rsidRPr="009313FD">
              <w:rPr>
                <w:rFonts w:ascii="Times New Roman" w:eastAsia="Times New Roman" w:hAnsi="Times New Roman" w:cs="Times New Roman"/>
                <w:sz w:val="24"/>
                <w:szCs w:val="24"/>
              </w:rPr>
              <w:t xml:space="preserve"> Н</w:t>
            </w:r>
            <w:r w:rsidRPr="009313FD">
              <w:rPr>
                <w:rFonts w:ascii="Times New Roman" w:eastAsia="Times New Roman" w:hAnsi="Times New Roman" w:cs="Times New Roman"/>
                <w:sz w:val="24"/>
                <w:szCs w:val="24"/>
                <w:lang w:val="uk-UA"/>
              </w:rPr>
              <w:t>.</w:t>
            </w:r>
            <w:r w:rsidRPr="009313FD">
              <w:rPr>
                <w:rFonts w:ascii="Times New Roman" w:eastAsia="Times New Roman" w:hAnsi="Times New Roman" w:cs="Times New Roman"/>
                <w:sz w:val="24"/>
                <w:szCs w:val="24"/>
              </w:rPr>
              <w:t>М</w:t>
            </w:r>
            <w:r w:rsidRPr="009313FD">
              <w:rPr>
                <w:rFonts w:ascii="Times New Roman" w:eastAsia="Times New Roman" w:hAnsi="Times New Roman" w:cs="Times New Roman"/>
                <w:sz w:val="24"/>
                <w:szCs w:val="24"/>
                <w:lang w:val="uk-UA"/>
              </w:rPr>
              <w:t>.</w:t>
            </w:r>
          </w:p>
        </w:tc>
        <w:tc>
          <w:tcPr>
            <w:tcW w:w="6296"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представник батьківської громадськості, член комісії</w:t>
            </w:r>
          </w:p>
        </w:tc>
      </w:tr>
      <w:tr w:rsidR="001B044B" w:rsidTr="001B044B">
        <w:tc>
          <w:tcPr>
            <w:tcW w:w="2470" w:type="dxa"/>
          </w:tcPr>
          <w:p w:rsidR="001B044B" w:rsidRPr="009313FD" w:rsidRDefault="001B044B" w:rsidP="001B044B">
            <w:pPr>
              <w:shd w:val="clear" w:color="auto" w:fill="FFFFFF"/>
              <w:rPr>
                <w:rFonts w:ascii="Times New Roman" w:hAnsi="Times New Roman" w:cs="Times New Roman"/>
                <w:sz w:val="24"/>
                <w:szCs w:val="24"/>
                <w:lang w:val="uk-UA"/>
              </w:rPr>
            </w:pPr>
            <w:r w:rsidRPr="009313FD">
              <w:rPr>
                <w:rFonts w:ascii="Times New Roman" w:eastAsia="Times New Roman" w:hAnsi="Times New Roman" w:cs="Times New Roman"/>
                <w:sz w:val="24"/>
                <w:szCs w:val="24"/>
              </w:rPr>
              <w:t>Терехова О</w:t>
            </w:r>
            <w:r w:rsidRPr="009313FD">
              <w:rPr>
                <w:rFonts w:ascii="Times New Roman" w:eastAsia="Times New Roman" w:hAnsi="Times New Roman" w:cs="Times New Roman"/>
                <w:sz w:val="24"/>
                <w:szCs w:val="24"/>
                <w:lang w:val="uk-UA"/>
              </w:rPr>
              <w:t>.</w:t>
            </w:r>
            <w:r w:rsidRPr="009313FD">
              <w:rPr>
                <w:rFonts w:ascii="Times New Roman" w:eastAsia="Times New Roman" w:hAnsi="Times New Roman" w:cs="Times New Roman"/>
                <w:sz w:val="24"/>
                <w:szCs w:val="24"/>
              </w:rPr>
              <w:t>І</w:t>
            </w:r>
            <w:r w:rsidRPr="009313FD">
              <w:rPr>
                <w:rFonts w:ascii="Times New Roman" w:eastAsia="Times New Roman" w:hAnsi="Times New Roman" w:cs="Times New Roman"/>
                <w:sz w:val="24"/>
                <w:szCs w:val="24"/>
                <w:lang w:val="uk-UA"/>
              </w:rPr>
              <w:t>.</w:t>
            </w:r>
          </w:p>
        </w:tc>
        <w:tc>
          <w:tcPr>
            <w:tcW w:w="6296"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представник батьківської громадськості, член комісії</w:t>
            </w:r>
          </w:p>
        </w:tc>
      </w:tr>
      <w:tr w:rsidR="001B044B" w:rsidTr="001B044B">
        <w:tc>
          <w:tcPr>
            <w:tcW w:w="2470"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Батир Г.О.</w:t>
            </w:r>
          </w:p>
        </w:tc>
        <w:tc>
          <w:tcPr>
            <w:tcW w:w="6296"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ЗОШ І-ІІІ ступенів № 9, член комісії</w:t>
            </w:r>
          </w:p>
        </w:tc>
      </w:tr>
      <w:tr w:rsidR="001B044B" w:rsidTr="001B044B">
        <w:tc>
          <w:tcPr>
            <w:tcW w:w="2470" w:type="dxa"/>
          </w:tcPr>
          <w:p w:rsidR="001B044B" w:rsidRPr="009313FD" w:rsidRDefault="001B044B" w:rsidP="001B044B">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Самопаленко</w:t>
            </w:r>
            <w:proofErr w:type="spellEnd"/>
            <w:r w:rsidRPr="009313FD">
              <w:rPr>
                <w:rFonts w:ascii="Times New Roman" w:hAnsi="Times New Roman" w:cs="Times New Roman"/>
                <w:sz w:val="24"/>
                <w:szCs w:val="24"/>
                <w:lang w:val="uk-UA"/>
              </w:rPr>
              <w:t xml:space="preserve"> Л.А.</w:t>
            </w:r>
          </w:p>
        </w:tc>
        <w:tc>
          <w:tcPr>
            <w:tcW w:w="6296"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ЗОШ І-ІІІ ступенів № 9, член комісії</w:t>
            </w:r>
          </w:p>
        </w:tc>
      </w:tr>
      <w:tr w:rsidR="001B044B" w:rsidTr="001B044B">
        <w:tc>
          <w:tcPr>
            <w:tcW w:w="2470" w:type="dxa"/>
          </w:tcPr>
          <w:p w:rsidR="001B044B" w:rsidRPr="009313FD" w:rsidRDefault="001B044B" w:rsidP="001B044B">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Сачко</w:t>
            </w:r>
            <w:proofErr w:type="spellEnd"/>
            <w:r w:rsidRPr="009313FD">
              <w:rPr>
                <w:rFonts w:ascii="Times New Roman" w:hAnsi="Times New Roman" w:cs="Times New Roman"/>
                <w:sz w:val="24"/>
                <w:szCs w:val="24"/>
                <w:lang w:val="uk-UA"/>
              </w:rPr>
              <w:t xml:space="preserve"> І.М.</w:t>
            </w:r>
          </w:p>
        </w:tc>
        <w:tc>
          <w:tcPr>
            <w:tcW w:w="6296"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ЗЗСО І-ІІ ступенів – ліцей «Гармонія»</w:t>
            </w:r>
          </w:p>
        </w:tc>
      </w:tr>
    </w:tbl>
    <w:p w:rsidR="00B81D26" w:rsidRDefault="00B81D26" w:rsidP="00B81D26">
      <w:pPr>
        <w:jc w:val="right"/>
        <w:rPr>
          <w:rFonts w:ascii="Times New Roman" w:hAnsi="Times New Roman" w:cs="Times New Roman"/>
          <w:sz w:val="24"/>
          <w:szCs w:val="24"/>
          <w:lang w:val="uk-UA"/>
        </w:rPr>
      </w:pPr>
    </w:p>
    <w:p w:rsidR="00B81D26" w:rsidRDefault="00B81D26"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54436F" w:rsidRDefault="0054436F" w:rsidP="00B81D26">
      <w:pPr>
        <w:jc w:val="right"/>
        <w:rPr>
          <w:rFonts w:ascii="Times New Roman" w:hAnsi="Times New Roman" w:cs="Times New Roman"/>
          <w:sz w:val="24"/>
          <w:szCs w:val="24"/>
          <w:lang w:val="uk-UA"/>
        </w:rPr>
      </w:pPr>
    </w:p>
    <w:p w:rsidR="00DB70B4" w:rsidRDefault="00DB70B4" w:rsidP="00DB70B4">
      <w:pPr>
        <w:widowControl w:val="0"/>
        <w:autoSpaceDE w:val="0"/>
        <w:autoSpaceDN w:val="0"/>
        <w:adjustRightInd w:val="0"/>
        <w:spacing w:after="0" w:line="240" w:lineRule="auto"/>
        <w:ind w:left="6237"/>
        <w:rPr>
          <w:rFonts w:ascii="Times New Roman" w:hAnsi="Times New Roman" w:cs="Times New Roman"/>
          <w:sz w:val="24"/>
          <w:szCs w:val="24"/>
          <w:lang w:val="uk-UA"/>
        </w:rPr>
      </w:pPr>
      <w:r w:rsidRPr="00B81D26">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DB70B4" w:rsidRDefault="00DB70B4" w:rsidP="00DB70B4">
      <w:pPr>
        <w:widowControl w:val="0"/>
        <w:autoSpaceDE w:val="0"/>
        <w:autoSpaceDN w:val="0"/>
        <w:adjustRightInd w:val="0"/>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до наказу відділу освіти</w:t>
      </w:r>
    </w:p>
    <w:p w:rsidR="00DB70B4" w:rsidRDefault="00830B36" w:rsidP="00DB70B4">
      <w:pPr>
        <w:widowControl w:val="0"/>
        <w:autoSpaceDE w:val="0"/>
        <w:autoSpaceDN w:val="0"/>
        <w:adjustRightInd w:val="0"/>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02.09.2019 № 491</w:t>
      </w:r>
      <w:r w:rsidR="00DB70B4">
        <w:rPr>
          <w:rFonts w:ascii="Times New Roman" w:hAnsi="Times New Roman" w:cs="Times New Roman"/>
          <w:sz w:val="24"/>
          <w:szCs w:val="24"/>
          <w:lang w:val="uk-UA"/>
        </w:rPr>
        <w:t>-о</w:t>
      </w:r>
    </w:p>
    <w:p w:rsidR="0054436F" w:rsidRDefault="0054436F" w:rsidP="00B81D26">
      <w:pPr>
        <w:jc w:val="right"/>
        <w:rPr>
          <w:rFonts w:ascii="Times New Roman" w:hAnsi="Times New Roman" w:cs="Times New Roman"/>
          <w:sz w:val="24"/>
          <w:szCs w:val="24"/>
          <w:lang w:val="uk-UA"/>
        </w:rPr>
      </w:pPr>
    </w:p>
    <w:p w:rsidR="00B81D26" w:rsidRPr="00B81D26" w:rsidRDefault="00B81D26" w:rsidP="00B81D26">
      <w:pPr>
        <w:spacing w:after="0"/>
        <w:jc w:val="center"/>
        <w:rPr>
          <w:rFonts w:ascii="Times New Roman" w:hAnsi="Times New Roman" w:cs="Times New Roman"/>
          <w:b/>
          <w:sz w:val="24"/>
          <w:szCs w:val="24"/>
          <w:lang w:val="uk-UA"/>
        </w:rPr>
      </w:pPr>
      <w:r w:rsidRPr="00B81D26">
        <w:rPr>
          <w:rFonts w:ascii="Times New Roman" w:hAnsi="Times New Roman" w:cs="Times New Roman"/>
          <w:b/>
          <w:sz w:val="24"/>
          <w:szCs w:val="24"/>
          <w:lang w:val="uk-UA"/>
        </w:rPr>
        <w:t>Склад конкурсної комісії</w:t>
      </w:r>
    </w:p>
    <w:p w:rsidR="00B81D26" w:rsidRDefault="00B81D26" w:rsidP="00B81D26">
      <w:pPr>
        <w:spacing w:after="0"/>
        <w:jc w:val="center"/>
        <w:rPr>
          <w:rFonts w:ascii="Times New Roman" w:hAnsi="Times New Roman" w:cs="Times New Roman"/>
          <w:b/>
          <w:sz w:val="24"/>
          <w:szCs w:val="24"/>
          <w:lang w:val="uk-UA"/>
        </w:rPr>
      </w:pPr>
      <w:r w:rsidRPr="00B81D26">
        <w:rPr>
          <w:rFonts w:ascii="Times New Roman" w:hAnsi="Times New Roman" w:cs="Times New Roman"/>
          <w:b/>
          <w:sz w:val="24"/>
          <w:szCs w:val="24"/>
          <w:lang w:val="uk-UA"/>
        </w:rPr>
        <w:t xml:space="preserve">для проведення відбору кандидатів на заміщення вакантної посади директора загальноосвітньої школи І-ІІ ступенів № </w:t>
      </w:r>
      <w:r>
        <w:rPr>
          <w:rFonts w:ascii="Times New Roman" w:hAnsi="Times New Roman" w:cs="Times New Roman"/>
          <w:b/>
          <w:sz w:val="24"/>
          <w:szCs w:val="24"/>
          <w:lang w:val="uk-UA"/>
        </w:rPr>
        <w:t>4</w:t>
      </w:r>
      <w:r w:rsidRPr="00B81D26">
        <w:rPr>
          <w:rFonts w:ascii="Times New Roman" w:hAnsi="Times New Roman" w:cs="Times New Roman"/>
          <w:b/>
          <w:sz w:val="24"/>
          <w:szCs w:val="24"/>
          <w:lang w:val="uk-UA"/>
        </w:rPr>
        <w:t xml:space="preserve"> Мирноградської міської ради </w:t>
      </w:r>
    </w:p>
    <w:p w:rsidR="00B81D26" w:rsidRDefault="00B81D26" w:rsidP="00B81D26">
      <w:pPr>
        <w:spacing w:after="0"/>
        <w:jc w:val="center"/>
        <w:rPr>
          <w:rFonts w:ascii="Times New Roman" w:hAnsi="Times New Roman" w:cs="Times New Roman"/>
          <w:b/>
          <w:sz w:val="24"/>
          <w:szCs w:val="24"/>
          <w:lang w:val="uk-UA"/>
        </w:rPr>
      </w:pPr>
    </w:p>
    <w:tbl>
      <w:tblPr>
        <w:tblStyle w:val="a6"/>
        <w:tblW w:w="0" w:type="auto"/>
        <w:tblInd w:w="720" w:type="dxa"/>
        <w:tblLook w:val="04A0"/>
      </w:tblPr>
      <w:tblGrid>
        <w:gridCol w:w="2471"/>
        <w:gridCol w:w="6295"/>
      </w:tblGrid>
      <w:tr w:rsidR="00B81D26" w:rsidTr="001B044B">
        <w:tc>
          <w:tcPr>
            <w:tcW w:w="2471" w:type="dxa"/>
          </w:tcPr>
          <w:p w:rsidR="00B81D26" w:rsidRDefault="00B81D26" w:rsidP="001F1CC3">
            <w:pPr>
              <w:jc w:val="both"/>
              <w:rPr>
                <w:rFonts w:ascii="Times New Roman" w:hAnsi="Times New Roman" w:cs="Times New Roman"/>
                <w:sz w:val="24"/>
                <w:szCs w:val="24"/>
                <w:lang w:val="uk-UA"/>
              </w:rPr>
            </w:pPr>
            <w:r>
              <w:rPr>
                <w:rFonts w:ascii="Times New Roman" w:hAnsi="Times New Roman" w:cs="Times New Roman"/>
                <w:sz w:val="24"/>
                <w:szCs w:val="24"/>
                <w:lang w:val="uk-UA"/>
              </w:rPr>
              <w:t>Лійка Н.М.</w:t>
            </w:r>
          </w:p>
        </w:tc>
        <w:tc>
          <w:tcPr>
            <w:tcW w:w="6295" w:type="dxa"/>
          </w:tcPr>
          <w:p w:rsidR="00B81D26" w:rsidRDefault="00B81D26" w:rsidP="001F1CC3">
            <w:pPr>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начальник</w:t>
            </w:r>
            <w:r>
              <w:rPr>
                <w:rFonts w:ascii="Times New Roman" w:hAnsi="Times New Roman" w:cs="Times New Roman"/>
                <w:sz w:val="24"/>
                <w:szCs w:val="24"/>
                <w:lang w:val="uk-UA"/>
              </w:rPr>
              <w:t xml:space="preserve"> відділу освіти, голова комісії</w:t>
            </w:r>
          </w:p>
        </w:tc>
      </w:tr>
      <w:tr w:rsidR="00B81D26" w:rsidTr="001B044B">
        <w:tc>
          <w:tcPr>
            <w:tcW w:w="2471" w:type="dxa"/>
          </w:tcPr>
          <w:p w:rsidR="00B81D26" w:rsidRDefault="00B81D26" w:rsidP="001F1CC3">
            <w:pPr>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Сєрова С.О</w:t>
            </w:r>
            <w:r>
              <w:rPr>
                <w:rFonts w:ascii="Times New Roman" w:hAnsi="Times New Roman" w:cs="Times New Roman"/>
                <w:sz w:val="24"/>
                <w:szCs w:val="24"/>
                <w:lang w:val="uk-UA"/>
              </w:rPr>
              <w:t>.</w:t>
            </w:r>
          </w:p>
        </w:tc>
        <w:tc>
          <w:tcPr>
            <w:tcW w:w="6295" w:type="dxa"/>
          </w:tcPr>
          <w:p w:rsidR="00B81D26" w:rsidRDefault="00B81D26" w:rsidP="001F1CC3">
            <w:pPr>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головний спец</w:t>
            </w:r>
            <w:r>
              <w:rPr>
                <w:rFonts w:ascii="Times New Roman" w:hAnsi="Times New Roman" w:cs="Times New Roman"/>
                <w:sz w:val="24"/>
                <w:szCs w:val="24"/>
                <w:lang w:val="uk-UA"/>
              </w:rPr>
              <w:t>іаліст відділу освіти, секретар</w:t>
            </w:r>
          </w:p>
        </w:tc>
      </w:tr>
      <w:tr w:rsidR="00B81D26" w:rsidTr="001B044B">
        <w:tc>
          <w:tcPr>
            <w:tcW w:w="2471" w:type="dxa"/>
          </w:tcPr>
          <w:p w:rsidR="00B81D26" w:rsidRDefault="00B81D26" w:rsidP="001F1CC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Брикалов</w:t>
            </w:r>
            <w:proofErr w:type="spellEnd"/>
            <w:r>
              <w:rPr>
                <w:rFonts w:ascii="Times New Roman" w:hAnsi="Times New Roman" w:cs="Times New Roman"/>
                <w:sz w:val="24"/>
                <w:szCs w:val="24"/>
                <w:lang w:val="uk-UA"/>
              </w:rPr>
              <w:t xml:space="preserve"> О.Л.</w:t>
            </w:r>
          </w:p>
        </w:tc>
        <w:tc>
          <w:tcPr>
            <w:tcW w:w="6295" w:type="dxa"/>
          </w:tcPr>
          <w:p w:rsidR="00B81D26" w:rsidRDefault="00B81D26" w:rsidP="009313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009313FD">
              <w:rPr>
                <w:rFonts w:ascii="Times New Roman" w:hAnsi="Times New Roman" w:cs="Times New Roman"/>
                <w:sz w:val="24"/>
                <w:szCs w:val="24"/>
                <w:lang w:val="uk-UA"/>
              </w:rPr>
              <w:t>(</w:t>
            </w:r>
            <w:r>
              <w:rPr>
                <w:rFonts w:ascii="Times New Roman" w:hAnsi="Times New Roman" w:cs="Times New Roman"/>
                <w:sz w:val="24"/>
                <w:szCs w:val="24"/>
                <w:lang w:val="uk-UA"/>
              </w:rPr>
              <w:t>за узгодженням</w:t>
            </w:r>
            <w:r w:rsidR="009313FD">
              <w:rPr>
                <w:rFonts w:ascii="Times New Roman" w:hAnsi="Times New Roman" w:cs="Times New Roman"/>
                <w:sz w:val="24"/>
                <w:szCs w:val="24"/>
                <w:lang w:val="uk-UA"/>
              </w:rPr>
              <w:t>)</w:t>
            </w:r>
          </w:p>
        </w:tc>
      </w:tr>
      <w:tr w:rsidR="00B81D26" w:rsidTr="001B044B">
        <w:tc>
          <w:tcPr>
            <w:tcW w:w="2471" w:type="dxa"/>
          </w:tcPr>
          <w:p w:rsidR="00B81D26" w:rsidRDefault="00B81D26" w:rsidP="001F1CC3">
            <w:pPr>
              <w:jc w:val="both"/>
              <w:rPr>
                <w:rFonts w:ascii="Times New Roman" w:hAnsi="Times New Roman" w:cs="Times New Roman"/>
                <w:sz w:val="24"/>
                <w:szCs w:val="24"/>
                <w:lang w:val="uk-UA"/>
              </w:rPr>
            </w:pPr>
            <w:r>
              <w:rPr>
                <w:rFonts w:ascii="Times New Roman" w:hAnsi="Times New Roman" w:cs="Times New Roman"/>
                <w:sz w:val="24"/>
                <w:szCs w:val="24"/>
                <w:lang w:val="uk-UA"/>
              </w:rPr>
              <w:t>Прокопова Т.Ф.</w:t>
            </w:r>
          </w:p>
        </w:tc>
        <w:tc>
          <w:tcPr>
            <w:tcW w:w="6295" w:type="dxa"/>
          </w:tcPr>
          <w:p w:rsidR="00B81D26" w:rsidRDefault="00B81D26" w:rsidP="009313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радник </w:t>
            </w:r>
            <w:r w:rsidR="009313FD">
              <w:rPr>
                <w:rFonts w:ascii="Times New Roman" w:hAnsi="Times New Roman" w:cs="Times New Roman"/>
                <w:sz w:val="24"/>
                <w:szCs w:val="24"/>
                <w:lang w:val="uk-UA"/>
              </w:rPr>
              <w:t>(</w:t>
            </w:r>
            <w:r>
              <w:rPr>
                <w:rFonts w:ascii="Times New Roman" w:hAnsi="Times New Roman" w:cs="Times New Roman"/>
                <w:sz w:val="24"/>
                <w:szCs w:val="24"/>
                <w:lang w:val="uk-UA"/>
              </w:rPr>
              <w:t>за узгодженням</w:t>
            </w:r>
            <w:r w:rsidR="009313FD">
              <w:rPr>
                <w:rFonts w:ascii="Times New Roman" w:hAnsi="Times New Roman" w:cs="Times New Roman"/>
                <w:sz w:val="24"/>
                <w:szCs w:val="24"/>
                <w:lang w:val="uk-UA"/>
              </w:rPr>
              <w:t>)</w:t>
            </w:r>
          </w:p>
        </w:tc>
      </w:tr>
      <w:tr w:rsidR="00B81D26" w:rsidTr="001B044B">
        <w:tc>
          <w:tcPr>
            <w:tcW w:w="2471" w:type="dxa"/>
          </w:tcPr>
          <w:p w:rsidR="00B81D26" w:rsidRDefault="00B81D26" w:rsidP="001F1CC3">
            <w:pPr>
              <w:jc w:val="both"/>
              <w:rPr>
                <w:rFonts w:ascii="Times New Roman" w:hAnsi="Times New Roman" w:cs="Times New Roman"/>
                <w:sz w:val="24"/>
                <w:szCs w:val="24"/>
                <w:lang w:val="uk-UA"/>
              </w:rPr>
            </w:pPr>
            <w:r>
              <w:rPr>
                <w:rFonts w:ascii="Times New Roman" w:hAnsi="Times New Roman" w:cs="Times New Roman"/>
                <w:sz w:val="24"/>
                <w:szCs w:val="24"/>
                <w:lang w:val="uk-UA"/>
              </w:rPr>
              <w:t>Ворона Н.В.</w:t>
            </w:r>
          </w:p>
        </w:tc>
        <w:tc>
          <w:tcPr>
            <w:tcW w:w="6295" w:type="dxa"/>
          </w:tcPr>
          <w:p w:rsidR="00B81D26" w:rsidRDefault="00B81D26" w:rsidP="001F1CC3">
            <w:pPr>
              <w:jc w:val="both"/>
              <w:rPr>
                <w:rFonts w:ascii="Times New Roman" w:hAnsi="Times New Roman" w:cs="Times New Roman"/>
                <w:sz w:val="24"/>
                <w:szCs w:val="24"/>
                <w:lang w:val="uk-UA"/>
              </w:rPr>
            </w:pPr>
            <w:r w:rsidRPr="00002813">
              <w:rPr>
                <w:rFonts w:ascii="Times New Roman" w:hAnsi="Times New Roman" w:cs="Times New Roman"/>
                <w:sz w:val="24"/>
                <w:szCs w:val="24"/>
                <w:lang w:val="uk-UA"/>
              </w:rPr>
              <w:t>головний спец</w:t>
            </w:r>
            <w:r>
              <w:rPr>
                <w:rFonts w:ascii="Times New Roman" w:hAnsi="Times New Roman" w:cs="Times New Roman"/>
                <w:sz w:val="24"/>
                <w:szCs w:val="24"/>
                <w:lang w:val="uk-UA"/>
              </w:rPr>
              <w:t>іаліст відділу освіти, член комісії</w:t>
            </w:r>
          </w:p>
        </w:tc>
      </w:tr>
      <w:tr w:rsidR="00B81D26" w:rsidTr="001B044B">
        <w:tc>
          <w:tcPr>
            <w:tcW w:w="2471" w:type="dxa"/>
          </w:tcPr>
          <w:p w:rsidR="00B81D26" w:rsidRDefault="00B81D26" w:rsidP="001F1CC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Громенко</w:t>
            </w:r>
            <w:proofErr w:type="spellEnd"/>
            <w:r>
              <w:rPr>
                <w:rFonts w:ascii="Times New Roman" w:hAnsi="Times New Roman" w:cs="Times New Roman"/>
                <w:sz w:val="24"/>
                <w:szCs w:val="24"/>
                <w:lang w:val="uk-UA"/>
              </w:rPr>
              <w:t xml:space="preserve"> Т.І.</w:t>
            </w:r>
          </w:p>
        </w:tc>
        <w:tc>
          <w:tcPr>
            <w:tcW w:w="6295" w:type="dxa"/>
          </w:tcPr>
          <w:p w:rsidR="00B81D26" w:rsidRDefault="00B81D26" w:rsidP="001F1CC3">
            <w:pPr>
              <w:jc w:val="both"/>
              <w:rPr>
                <w:rFonts w:ascii="Times New Roman" w:hAnsi="Times New Roman" w:cs="Times New Roman"/>
                <w:sz w:val="24"/>
                <w:szCs w:val="24"/>
                <w:lang w:val="uk-UA"/>
              </w:rPr>
            </w:pPr>
            <w:r>
              <w:rPr>
                <w:rFonts w:ascii="Times New Roman" w:hAnsi="Times New Roman" w:cs="Times New Roman"/>
                <w:sz w:val="24"/>
                <w:szCs w:val="24"/>
                <w:lang w:val="uk-UA"/>
              </w:rPr>
              <w:t>головний бухгалтер, член комісії</w:t>
            </w:r>
          </w:p>
        </w:tc>
      </w:tr>
      <w:tr w:rsidR="00B81D26" w:rsidTr="001B044B">
        <w:tc>
          <w:tcPr>
            <w:tcW w:w="2471" w:type="dxa"/>
          </w:tcPr>
          <w:p w:rsidR="00B81D26" w:rsidRPr="009313FD" w:rsidRDefault="001B044B" w:rsidP="001B044B">
            <w:pPr>
              <w:jc w:val="both"/>
              <w:rPr>
                <w:rFonts w:ascii="Times New Roman" w:hAnsi="Times New Roman" w:cs="Times New Roman"/>
                <w:lang w:val="uk-UA"/>
              </w:rPr>
            </w:pPr>
            <w:r w:rsidRPr="009313FD">
              <w:rPr>
                <w:rFonts w:ascii="Times New Roman" w:hAnsi="Times New Roman" w:cs="Times New Roman"/>
                <w:shd w:val="clear" w:color="auto" w:fill="FFFFFF"/>
              </w:rPr>
              <w:t>Подкова І</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 xml:space="preserve"> С</w:t>
            </w:r>
            <w:r w:rsidRPr="009313FD">
              <w:rPr>
                <w:rFonts w:ascii="Times New Roman" w:hAnsi="Times New Roman" w:cs="Times New Roman"/>
                <w:shd w:val="clear" w:color="auto" w:fill="FFFFFF"/>
                <w:lang w:val="uk-UA"/>
              </w:rPr>
              <w:t>.</w:t>
            </w:r>
          </w:p>
        </w:tc>
        <w:tc>
          <w:tcPr>
            <w:tcW w:w="6295" w:type="dxa"/>
          </w:tcPr>
          <w:p w:rsidR="00B81D26" w:rsidRPr="009313FD" w:rsidRDefault="001B044B" w:rsidP="001F1CC3">
            <w:pPr>
              <w:jc w:val="both"/>
              <w:rPr>
                <w:rFonts w:ascii="Times New Roman" w:hAnsi="Times New Roman" w:cs="Times New Roman"/>
                <w:lang w:val="uk-UA"/>
              </w:rPr>
            </w:pPr>
            <w:r w:rsidRPr="009313FD">
              <w:rPr>
                <w:rFonts w:ascii="Times New Roman" w:hAnsi="Times New Roman" w:cs="Times New Roman"/>
                <w:shd w:val="clear" w:color="auto" w:fill="FFFFFF"/>
              </w:rPr>
              <w:t xml:space="preserve">учитель </w:t>
            </w:r>
            <w:proofErr w:type="spellStart"/>
            <w:r w:rsidRPr="009313FD">
              <w:rPr>
                <w:rFonts w:ascii="Times New Roman" w:hAnsi="Times New Roman" w:cs="Times New Roman"/>
                <w:shd w:val="clear" w:color="auto" w:fill="FFFFFF"/>
              </w:rPr>
              <w:t>початковихкласів</w:t>
            </w:r>
            <w:proofErr w:type="spellEnd"/>
            <w:r w:rsidRPr="009313FD">
              <w:rPr>
                <w:rFonts w:ascii="Times New Roman" w:hAnsi="Times New Roman" w:cs="Times New Roman"/>
                <w:shd w:val="clear" w:color="auto" w:fill="FFFFFF"/>
                <w:lang w:val="uk-UA"/>
              </w:rPr>
              <w:t xml:space="preserve"> ЗОШ № 4, член комісії</w:t>
            </w:r>
          </w:p>
        </w:tc>
      </w:tr>
      <w:tr w:rsidR="00B81D26" w:rsidTr="001B044B">
        <w:tc>
          <w:tcPr>
            <w:tcW w:w="2471" w:type="dxa"/>
          </w:tcPr>
          <w:p w:rsidR="00B81D26" w:rsidRPr="009313FD" w:rsidRDefault="001B044B" w:rsidP="001B044B">
            <w:pPr>
              <w:jc w:val="both"/>
              <w:rPr>
                <w:rFonts w:ascii="Times New Roman" w:hAnsi="Times New Roman" w:cs="Times New Roman"/>
                <w:lang w:val="uk-UA"/>
              </w:rPr>
            </w:pPr>
            <w:r w:rsidRPr="009313FD">
              <w:rPr>
                <w:rFonts w:ascii="Times New Roman" w:hAnsi="Times New Roman" w:cs="Times New Roman"/>
                <w:shd w:val="clear" w:color="auto" w:fill="FFFFFF"/>
              </w:rPr>
              <w:t>Чурикова Т</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А</w:t>
            </w:r>
            <w:r w:rsidRPr="009313FD">
              <w:rPr>
                <w:rFonts w:ascii="Times New Roman" w:hAnsi="Times New Roman" w:cs="Times New Roman"/>
                <w:shd w:val="clear" w:color="auto" w:fill="FFFFFF"/>
                <w:lang w:val="uk-UA"/>
              </w:rPr>
              <w:t>.</w:t>
            </w:r>
          </w:p>
        </w:tc>
        <w:tc>
          <w:tcPr>
            <w:tcW w:w="6295" w:type="dxa"/>
          </w:tcPr>
          <w:p w:rsidR="00B81D26" w:rsidRPr="009313FD" w:rsidRDefault="001B044B" w:rsidP="001F1CC3">
            <w:pPr>
              <w:jc w:val="both"/>
              <w:rPr>
                <w:rFonts w:ascii="Times New Roman" w:hAnsi="Times New Roman" w:cs="Times New Roman"/>
                <w:lang w:val="uk-UA"/>
              </w:rPr>
            </w:pPr>
            <w:r w:rsidRPr="009313FD">
              <w:rPr>
                <w:rFonts w:ascii="Times New Roman" w:hAnsi="Times New Roman" w:cs="Times New Roman"/>
                <w:shd w:val="clear" w:color="auto" w:fill="FFFFFF"/>
              </w:rPr>
              <w:t xml:space="preserve">учитель </w:t>
            </w:r>
            <w:proofErr w:type="spellStart"/>
            <w:r w:rsidRPr="009313FD">
              <w:rPr>
                <w:rFonts w:ascii="Times New Roman" w:hAnsi="Times New Roman" w:cs="Times New Roman"/>
                <w:shd w:val="clear" w:color="auto" w:fill="FFFFFF"/>
              </w:rPr>
              <w:t>початковихкласів</w:t>
            </w:r>
            <w:proofErr w:type="spellEnd"/>
            <w:r w:rsidRPr="009313FD">
              <w:rPr>
                <w:rFonts w:ascii="Times New Roman" w:hAnsi="Times New Roman" w:cs="Times New Roman"/>
                <w:shd w:val="clear" w:color="auto" w:fill="FFFFFF"/>
                <w:lang w:val="uk-UA"/>
              </w:rPr>
              <w:t xml:space="preserve"> ЗОШ № 4, член комісії</w:t>
            </w:r>
          </w:p>
        </w:tc>
      </w:tr>
      <w:tr w:rsidR="00B81D26" w:rsidTr="001B044B">
        <w:tc>
          <w:tcPr>
            <w:tcW w:w="2471" w:type="dxa"/>
          </w:tcPr>
          <w:p w:rsidR="00B81D26" w:rsidRPr="009313FD" w:rsidRDefault="001B044B" w:rsidP="001B044B">
            <w:pPr>
              <w:jc w:val="both"/>
              <w:rPr>
                <w:rFonts w:ascii="Times New Roman" w:hAnsi="Times New Roman" w:cs="Times New Roman"/>
                <w:lang w:val="uk-UA"/>
              </w:rPr>
            </w:pPr>
            <w:proofErr w:type="spellStart"/>
            <w:r w:rsidRPr="009313FD">
              <w:rPr>
                <w:rFonts w:ascii="Times New Roman" w:hAnsi="Times New Roman" w:cs="Times New Roman"/>
                <w:shd w:val="clear" w:color="auto" w:fill="FFFFFF"/>
              </w:rPr>
              <w:t>Тювакіна</w:t>
            </w:r>
            <w:proofErr w:type="spellEnd"/>
            <w:r w:rsidRPr="009313FD">
              <w:rPr>
                <w:rFonts w:ascii="Times New Roman" w:hAnsi="Times New Roman" w:cs="Times New Roman"/>
                <w:shd w:val="clear" w:color="auto" w:fill="FFFFFF"/>
              </w:rPr>
              <w:t xml:space="preserve"> Ю</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Є</w:t>
            </w:r>
            <w:r w:rsidRPr="009313FD">
              <w:rPr>
                <w:rFonts w:ascii="Times New Roman" w:hAnsi="Times New Roman" w:cs="Times New Roman"/>
                <w:shd w:val="clear" w:color="auto" w:fill="FFFFFF"/>
                <w:lang w:val="uk-UA"/>
              </w:rPr>
              <w:t>.</w:t>
            </w:r>
          </w:p>
        </w:tc>
        <w:tc>
          <w:tcPr>
            <w:tcW w:w="6295" w:type="dxa"/>
          </w:tcPr>
          <w:p w:rsidR="00B81D26" w:rsidRPr="009313FD" w:rsidRDefault="001B044B" w:rsidP="001F1CC3">
            <w:pPr>
              <w:jc w:val="both"/>
              <w:rPr>
                <w:rFonts w:ascii="Times New Roman" w:hAnsi="Times New Roman" w:cs="Times New Roman"/>
                <w:lang w:val="uk-UA"/>
              </w:rPr>
            </w:pPr>
            <w:r w:rsidRPr="009313FD">
              <w:rPr>
                <w:rFonts w:ascii="Times New Roman" w:hAnsi="Times New Roman" w:cs="Times New Roman"/>
                <w:shd w:val="clear" w:color="auto" w:fill="FFFFFF"/>
              </w:rPr>
              <w:t xml:space="preserve">учитель </w:t>
            </w:r>
            <w:proofErr w:type="spellStart"/>
            <w:r w:rsidRPr="009313FD">
              <w:rPr>
                <w:rFonts w:ascii="Times New Roman" w:hAnsi="Times New Roman" w:cs="Times New Roman"/>
                <w:shd w:val="clear" w:color="auto" w:fill="FFFFFF"/>
              </w:rPr>
              <w:t>історії</w:t>
            </w:r>
            <w:proofErr w:type="spellEnd"/>
            <w:r w:rsidRPr="009313FD">
              <w:rPr>
                <w:rFonts w:ascii="Times New Roman" w:hAnsi="Times New Roman" w:cs="Times New Roman"/>
                <w:shd w:val="clear" w:color="auto" w:fill="FFFFFF"/>
              </w:rPr>
              <w:t xml:space="preserve"> та </w:t>
            </w:r>
            <w:proofErr w:type="spellStart"/>
            <w:r w:rsidRPr="009313FD">
              <w:rPr>
                <w:rFonts w:ascii="Times New Roman" w:hAnsi="Times New Roman" w:cs="Times New Roman"/>
                <w:shd w:val="clear" w:color="auto" w:fill="FFFFFF"/>
              </w:rPr>
              <w:t>правознавства</w:t>
            </w:r>
            <w:proofErr w:type="spellEnd"/>
            <w:r w:rsidRPr="009313FD">
              <w:rPr>
                <w:rFonts w:ascii="Times New Roman" w:hAnsi="Times New Roman" w:cs="Times New Roman"/>
                <w:shd w:val="clear" w:color="auto" w:fill="FFFFFF"/>
                <w:lang w:val="uk-UA"/>
              </w:rPr>
              <w:t xml:space="preserve"> ЗОШ № 4,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lang w:val="uk-UA"/>
              </w:rPr>
            </w:pPr>
            <w:proofErr w:type="spellStart"/>
            <w:r w:rsidRPr="009313FD">
              <w:rPr>
                <w:rFonts w:ascii="Times New Roman" w:hAnsi="Times New Roman" w:cs="Times New Roman"/>
                <w:shd w:val="clear" w:color="auto" w:fill="FFFFFF"/>
              </w:rPr>
              <w:t>Бабакова</w:t>
            </w:r>
            <w:proofErr w:type="spellEnd"/>
            <w:r w:rsidRPr="009313FD">
              <w:rPr>
                <w:rFonts w:ascii="Times New Roman" w:hAnsi="Times New Roman" w:cs="Times New Roman"/>
                <w:shd w:val="clear" w:color="auto" w:fill="FFFFFF"/>
              </w:rPr>
              <w:t xml:space="preserve"> Т</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М</w:t>
            </w:r>
            <w:r w:rsidRPr="009313FD">
              <w:rPr>
                <w:rFonts w:ascii="Times New Roman" w:hAnsi="Times New Roman" w:cs="Times New Roman"/>
                <w:shd w:val="clear" w:color="auto" w:fill="FFFFFF"/>
                <w:lang w:val="uk-UA"/>
              </w:rPr>
              <w:t>.</w:t>
            </w:r>
          </w:p>
        </w:tc>
        <w:tc>
          <w:tcPr>
            <w:tcW w:w="6295" w:type="dxa"/>
          </w:tcPr>
          <w:p w:rsidR="001B044B" w:rsidRPr="009313FD" w:rsidRDefault="001B044B" w:rsidP="001B044B">
            <w:pPr>
              <w:jc w:val="both"/>
              <w:rPr>
                <w:rFonts w:ascii="Times New Roman" w:hAnsi="Times New Roman" w:cs="Times New Roman"/>
                <w:lang w:val="uk-UA"/>
              </w:rPr>
            </w:pPr>
            <w:r w:rsidRPr="009313FD">
              <w:rPr>
                <w:rFonts w:ascii="Times New Roman" w:hAnsi="Times New Roman" w:cs="Times New Roman"/>
                <w:lang w:val="uk-UA"/>
              </w:rPr>
              <w:t>представник батьківської громадськості,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lang w:val="uk-UA"/>
              </w:rPr>
            </w:pPr>
            <w:proofErr w:type="spellStart"/>
            <w:r w:rsidRPr="009313FD">
              <w:rPr>
                <w:rFonts w:ascii="Times New Roman" w:hAnsi="Times New Roman" w:cs="Times New Roman"/>
                <w:shd w:val="clear" w:color="auto" w:fill="FFFFFF"/>
              </w:rPr>
              <w:t>Паславська</w:t>
            </w:r>
            <w:proofErr w:type="spellEnd"/>
            <w:r w:rsidRPr="009313FD">
              <w:rPr>
                <w:rFonts w:ascii="Times New Roman" w:hAnsi="Times New Roman" w:cs="Times New Roman"/>
                <w:shd w:val="clear" w:color="auto" w:fill="FFFFFF"/>
              </w:rPr>
              <w:t xml:space="preserve"> Т</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В</w:t>
            </w:r>
            <w:r w:rsidRPr="009313FD">
              <w:rPr>
                <w:rFonts w:ascii="Times New Roman" w:hAnsi="Times New Roman" w:cs="Times New Roman"/>
                <w:shd w:val="clear" w:color="auto" w:fill="FFFFFF"/>
                <w:lang w:val="uk-UA"/>
              </w:rPr>
              <w:t>.</w:t>
            </w:r>
          </w:p>
        </w:tc>
        <w:tc>
          <w:tcPr>
            <w:tcW w:w="6295" w:type="dxa"/>
          </w:tcPr>
          <w:p w:rsidR="001B044B" w:rsidRPr="009313FD" w:rsidRDefault="001B044B" w:rsidP="001B044B">
            <w:pPr>
              <w:jc w:val="both"/>
              <w:rPr>
                <w:rFonts w:ascii="Times New Roman" w:hAnsi="Times New Roman" w:cs="Times New Roman"/>
                <w:lang w:val="uk-UA"/>
              </w:rPr>
            </w:pPr>
            <w:r w:rsidRPr="009313FD">
              <w:rPr>
                <w:rFonts w:ascii="Times New Roman" w:hAnsi="Times New Roman" w:cs="Times New Roman"/>
                <w:lang w:val="uk-UA"/>
              </w:rPr>
              <w:t>представник батьківської громадськості,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lang w:val="uk-UA"/>
              </w:rPr>
            </w:pPr>
            <w:r w:rsidRPr="009313FD">
              <w:rPr>
                <w:rFonts w:ascii="Times New Roman" w:hAnsi="Times New Roman" w:cs="Times New Roman"/>
                <w:shd w:val="clear" w:color="auto" w:fill="FFFFFF"/>
              </w:rPr>
              <w:t>Рябова В</w:t>
            </w:r>
            <w:r w:rsidRPr="009313FD">
              <w:rPr>
                <w:rFonts w:ascii="Times New Roman" w:hAnsi="Times New Roman" w:cs="Times New Roman"/>
                <w:shd w:val="clear" w:color="auto" w:fill="FFFFFF"/>
                <w:lang w:val="uk-UA"/>
              </w:rPr>
              <w:t>.</w:t>
            </w:r>
            <w:r w:rsidRPr="009313FD">
              <w:rPr>
                <w:rFonts w:ascii="Times New Roman" w:hAnsi="Times New Roman" w:cs="Times New Roman"/>
                <w:shd w:val="clear" w:color="auto" w:fill="FFFFFF"/>
              </w:rPr>
              <w:t>А</w:t>
            </w:r>
            <w:r w:rsidRPr="009313FD">
              <w:rPr>
                <w:rFonts w:ascii="Times New Roman" w:hAnsi="Times New Roman" w:cs="Times New Roman"/>
                <w:shd w:val="clear" w:color="auto" w:fill="FFFFFF"/>
                <w:lang w:val="uk-UA"/>
              </w:rPr>
              <w:t>.</w:t>
            </w:r>
          </w:p>
        </w:tc>
        <w:tc>
          <w:tcPr>
            <w:tcW w:w="6295" w:type="dxa"/>
          </w:tcPr>
          <w:p w:rsidR="001B044B" w:rsidRPr="009313FD" w:rsidRDefault="001B044B" w:rsidP="001B044B">
            <w:pPr>
              <w:jc w:val="both"/>
              <w:rPr>
                <w:rFonts w:ascii="Times New Roman" w:hAnsi="Times New Roman" w:cs="Times New Roman"/>
                <w:lang w:val="uk-UA"/>
              </w:rPr>
            </w:pPr>
            <w:r w:rsidRPr="009313FD">
              <w:rPr>
                <w:rFonts w:ascii="Times New Roman" w:hAnsi="Times New Roman" w:cs="Times New Roman"/>
                <w:lang w:val="uk-UA"/>
              </w:rPr>
              <w:t>представник батьківської громадськості,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Батир Г.О.</w:t>
            </w:r>
          </w:p>
        </w:tc>
        <w:tc>
          <w:tcPr>
            <w:tcW w:w="6295"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ЗОШ І-ІІІ ступенів № 9,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Самопаленко</w:t>
            </w:r>
            <w:proofErr w:type="spellEnd"/>
            <w:r w:rsidRPr="009313FD">
              <w:rPr>
                <w:rFonts w:ascii="Times New Roman" w:hAnsi="Times New Roman" w:cs="Times New Roman"/>
                <w:sz w:val="24"/>
                <w:szCs w:val="24"/>
                <w:lang w:val="uk-UA"/>
              </w:rPr>
              <w:t xml:space="preserve"> Л.А.</w:t>
            </w:r>
          </w:p>
        </w:tc>
        <w:tc>
          <w:tcPr>
            <w:tcW w:w="6295"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ЗОШ І-ІІІ ступенів № 9, член комісії</w:t>
            </w:r>
          </w:p>
        </w:tc>
      </w:tr>
      <w:tr w:rsidR="001B044B" w:rsidTr="001B044B">
        <w:tc>
          <w:tcPr>
            <w:tcW w:w="2471" w:type="dxa"/>
          </w:tcPr>
          <w:p w:rsidR="001B044B" w:rsidRPr="009313FD" w:rsidRDefault="001B044B" w:rsidP="001B044B">
            <w:pPr>
              <w:jc w:val="both"/>
              <w:rPr>
                <w:rFonts w:ascii="Times New Roman" w:hAnsi="Times New Roman" w:cs="Times New Roman"/>
                <w:sz w:val="24"/>
                <w:szCs w:val="24"/>
                <w:lang w:val="uk-UA"/>
              </w:rPr>
            </w:pPr>
            <w:proofErr w:type="spellStart"/>
            <w:r w:rsidRPr="009313FD">
              <w:rPr>
                <w:rFonts w:ascii="Times New Roman" w:hAnsi="Times New Roman" w:cs="Times New Roman"/>
                <w:sz w:val="24"/>
                <w:szCs w:val="24"/>
                <w:lang w:val="uk-UA"/>
              </w:rPr>
              <w:t>Сачко</w:t>
            </w:r>
            <w:proofErr w:type="spellEnd"/>
            <w:r w:rsidRPr="009313FD">
              <w:rPr>
                <w:rFonts w:ascii="Times New Roman" w:hAnsi="Times New Roman" w:cs="Times New Roman"/>
                <w:sz w:val="24"/>
                <w:szCs w:val="24"/>
                <w:lang w:val="uk-UA"/>
              </w:rPr>
              <w:t xml:space="preserve"> І.М.</w:t>
            </w:r>
          </w:p>
        </w:tc>
        <w:tc>
          <w:tcPr>
            <w:tcW w:w="6295" w:type="dxa"/>
          </w:tcPr>
          <w:p w:rsidR="001B044B" w:rsidRPr="009313FD" w:rsidRDefault="001B044B" w:rsidP="001B044B">
            <w:pPr>
              <w:jc w:val="both"/>
              <w:rPr>
                <w:rFonts w:ascii="Times New Roman" w:hAnsi="Times New Roman" w:cs="Times New Roman"/>
                <w:sz w:val="24"/>
                <w:szCs w:val="24"/>
                <w:lang w:val="uk-UA"/>
              </w:rPr>
            </w:pPr>
            <w:r w:rsidRPr="009313FD">
              <w:rPr>
                <w:rFonts w:ascii="Times New Roman" w:hAnsi="Times New Roman" w:cs="Times New Roman"/>
                <w:sz w:val="24"/>
                <w:szCs w:val="24"/>
                <w:lang w:val="uk-UA"/>
              </w:rPr>
              <w:t>директор ЗЗСО І-ІІ ступенів – ліцей «Гармонія»</w:t>
            </w:r>
          </w:p>
        </w:tc>
      </w:tr>
    </w:tbl>
    <w:p w:rsidR="00B81D26" w:rsidRPr="00B81D26" w:rsidRDefault="00B81D26" w:rsidP="00B81D26">
      <w:pPr>
        <w:spacing w:after="0"/>
        <w:jc w:val="center"/>
        <w:rPr>
          <w:rFonts w:ascii="Times New Roman" w:hAnsi="Times New Roman" w:cs="Times New Roman"/>
          <w:b/>
          <w:sz w:val="24"/>
          <w:szCs w:val="24"/>
          <w:lang w:val="uk-UA"/>
        </w:rPr>
      </w:pPr>
    </w:p>
    <w:p w:rsidR="001F1CC3" w:rsidRDefault="001F1CC3" w:rsidP="00143DBF">
      <w:pPr>
        <w:jc w:val="right"/>
        <w:rPr>
          <w:rFonts w:ascii="Times New Roman" w:hAnsi="Times New Roman" w:cs="Times New Roman"/>
          <w:sz w:val="24"/>
          <w:szCs w:val="24"/>
          <w:lang w:val="uk-UA"/>
        </w:rPr>
      </w:pPr>
    </w:p>
    <w:p w:rsidR="001F1CC3" w:rsidRDefault="001F1CC3"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54436F" w:rsidRDefault="0054436F" w:rsidP="00143DBF">
      <w:pPr>
        <w:jc w:val="right"/>
        <w:rPr>
          <w:rFonts w:ascii="Times New Roman" w:hAnsi="Times New Roman" w:cs="Times New Roman"/>
          <w:sz w:val="24"/>
          <w:szCs w:val="24"/>
          <w:lang w:val="uk-UA"/>
        </w:rPr>
      </w:pP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sidRPr="00B81D26">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до наказу відділу освіти</w:t>
      </w:r>
    </w:p>
    <w:p w:rsidR="000732B8" w:rsidRDefault="00830B36"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02.09.2019 № 491</w:t>
      </w:r>
      <w:r w:rsidR="000732B8">
        <w:rPr>
          <w:rFonts w:ascii="Times New Roman" w:hAnsi="Times New Roman" w:cs="Times New Roman"/>
          <w:sz w:val="24"/>
          <w:szCs w:val="24"/>
          <w:lang w:val="uk-UA"/>
        </w:rPr>
        <w:t>-о</w:t>
      </w:r>
    </w:p>
    <w:p w:rsidR="0054436F" w:rsidRDefault="0054436F" w:rsidP="00143DBF">
      <w:pPr>
        <w:jc w:val="right"/>
        <w:rPr>
          <w:rFonts w:ascii="Times New Roman" w:hAnsi="Times New Roman" w:cs="Times New Roman"/>
          <w:sz w:val="24"/>
          <w:szCs w:val="24"/>
          <w:lang w:val="uk-UA"/>
        </w:rPr>
      </w:pPr>
    </w:p>
    <w:p w:rsidR="0054436F" w:rsidRDefault="0054436F" w:rsidP="000732B8">
      <w:pPr>
        <w:spacing w:after="0"/>
        <w:jc w:val="right"/>
        <w:rPr>
          <w:rFonts w:ascii="Times New Roman" w:hAnsi="Times New Roman" w:cs="Times New Roman"/>
          <w:sz w:val="24"/>
          <w:szCs w:val="24"/>
          <w:lang w:val="uk-UA"/>
        </w:rPr>
      </w:pPr>
    </w:p>
    <w:p w:rsidR="00143DBF" w:rsidRPr="00143DBF" w:rsidRDefault="00B40DB5" w:rsidP="000732B8">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w:t>
      </w:r>
    </w:p>
    <w:p w:rsidR="00143DBF" w:rsidRPr="00B40DB5" w:rsidRDefault="00143DBF" w:rsidP="000732B8">
      <w:pPr>
        <w:spacing w:after="0" w:line="240" w:lineRule="auto"/>
        <w:ind w:left="720"/>
        <w:jc w:val="center"/>
        <w:rPr>
          <w:rFonts w:ascii="Times New Roman" w:hAnsi="Times New Roman" w:cs="Times New Roman"/>
          <w:b/>
          <w:sz w:val="24"/>
          <w:szCs w:val="24"/>
          <w:lang w:val="uk-UA"/>
        </w:rPr>
      </w:pPr>
      <w:r w:rsidRPr="00143DBF">
        <w:rPr>
          <w:rFonts w:ascii="Times New Roman" w:hAnsi="Times New Roman" w:cs="Times New Roman"/>
          <w:b/>
          <w:sz w:val="24"/>
          <w:szCs w:val="24"/>
          <w:lang w:val="uk-UA"/>
        </w:rPr>
        <w:t>для проведення іспиту кандидатів на заміщення вакантн</w:t>
      </w:r>
      <w:r w:rsidR="00025FF5">
        <w:rPr>
          <w:rFonts w:ascii="Times New Roman" w:hAnsi="Times New Roman" w:cs="Times New Roman"/>
          <w:b/>
          <w:sz w:val="24"/>
          <w:szCs w:val="24"/>
          <w:lang w:val="uk-UA"/>
        </w:rPr>
        <w:t>их</w:t>
      </w:r>
      <w:r w:rsidRPr="00143DBF">
        <w:rPr>
          <w:rFonts w:ascii="Times New Roman" w:hAnsi="Times New Roman" w:cs="Times New Roman"/>
          <w:b/>
          <w:sz w:val="24"/>
          <w:szCs w:val="24"/>
          <w:lang w:val="uk-UA"/>
        </w:rPr>
        <w:t xml:space="preserve"> посад </w:t>
      </w:r>
      <w:r w:rsidR="00B40DB5" w:rsidRPr="00B40DB5">
        <w:rPr>
          <w:rFonts w:ascii="Times New Roman" w:hAnsi="Times New Roman" w:cs="Times New Roman"/>
          <w:b/>
          <w:sz w:val="24"/>
          <w:szCs w:val="24"/>
          <w:lang w:val="uk-UA"/>
        </w:rPr>
        <w:t>директор</w:t>
      </w:r>
      <w:r w:rsidR="00025FF5">
        <w:rPr>
          <w:rFonts w:ascii="Times New Roman" w:hAnsi="Times New Roman" w:cs="Times New Roman"/>
          <w:b/>
          <w:sz w:val="24"/>
          <w:szCs w:val="24"/>
          <w:lang w:val="uk-UA"/>
        </w:rPr>
        <w:t>ів</w:t>
      </w:r>
      <w:r w:rsidR="00B40DB5" w:rsidRPr="00B40DB5">
        <w:rPr>
          <w:rFonts w:ascii="Times New Roman" w:hAnsi="Times New Roman" w:cs="Times New Roman"/>
          <w:b/>
          <w:sz w:val="24"/>
          <w:szCs w:val="24"/>
          <w:lang w:val="uk-UA"/>
        </w:rPr>
        <w:t xml:space="preserve"> загальноосвітн</w:t>
      </w:r>
      <w:r w:rsidR="00025FF5">
        <w:rPr>
          <w:rFonts w:ascii="Times New Roman" w:hAnsi="Times New Roman" w:cs="Times New Roman"/>
          <w:b/>
          <w:sz w:val="24"/>
          <w:szCs w:val="24"/>
          <w:lang w:val="uk-UA"/>
        </w:rPr>
        <w:t>іх</w:t>
      </w:r>
      <w:r w:rsidR="00B40DB5" w:rsidRPr="00B40DB5">
        <w:rPr>
          <w:rFonts w:ascii="Times New Roman" w:hAnsi="Times New Roman" w:cs="Times New Roman"/>
          <w:b/>
          <w:sz w:val="24"/>
          <w:szCs w:val="24"/>
          <w:lang w:val="uk-UA"/>
        </w:rPr>
        <w:t xml:space="preserve"> шк</w:t>
      </w:r>
      <w:r w:rsidR="00025FF5">
        <w:rPr>
          <w:rFonts w:ascii="Times New Roman" w:hAnsi="Times New Roman" w:cs="Times New Roman"/>
          <w:b/>
          <w:sz w:val="24"/>
          <w:szCs w:val="24"/>
          <w:lang w:val="uk-UA"/>
        </w:rPr>
        <w:t>іл№</w:t>
      </w:r>
      <w:r w:rsidR="00B40DB5" w:rsidRPr="00B40DB5">
        <w:rPr>
          <w:rFonts w:ascii="Times New Roman" w:hAnsi="Times New Roman" w:cs="Times New Roman"/>
          <w:b/>
          <w:sz w:val="24"/>
          <w:szCs w:val="24"/>
          <w:lang w:val="uk-UA"/>
        </w:rPr>
        <w:t xml:space="preserve"> № 1</w:t>
      </w:r>
      <w:r w:rsidR="00025FF5">
        <w:rPr>
          <w:rFonts w:ascii="Times New Roman" w:hAnsi="Times New Roman" w:cs="Times New Roman"/>
          <w:b/>
          <w:sz w:val="24"/>
          <w:szCs w:val="24"/>
          <w:lang w:val="uk-UA"/>
        </w:rPr>
        <w:t>, 4</w:t>
      </w:r>
      <w:r w:rsidR="00B40DB5" w:rsidRPr="00B40DB5">
        <w:rPr>
          <w:rFonts w:ascii="Times New Roman" w:hAnsi="Times New Roman" w:cs="Times New Roman"/>
          <w:b/>
          <w:sz w:val="24"/>
          <w:szCs w:val="24"/>
          <w:lang w:val="uk-UA"/>
        </w:rPr>
        <w:t xml:space="preserve"> Мирноградської міської ради</w:t>
      </w:r>
    </w:p>
    <w:p w:rsidR="00143DBF" w:rsidRDefault="00143DBF" w:rsidP="00143DBF">
      <w:pPr>
        <w:jc w:val="center"/>
        <w:rPr>
          <w:b/>
          <w:lang w:val="uk-UA"/>
        </w:rPr>
      </w:pPr>
    </w:p>
    <w:tbl>
      <w:tblPr>
        <w:tblStyle w:val="a6"/>
        <w:tblW w:w="11021" w:type="dxa"/>
        <w:tblInd w:w="-1026" w:type="dxa"/>
        <w:tblLook w:val="04A0"/>
      </w:tblPr>
      <w:tblGrid>
        <w:gridCol w:w="850"/>
        <w:gridCol w:w="2694"/>
        <w:gridCol w:w="2693"/>
        <w:gridCol w:w="2552"/>
        <w:gridCol w:w="2232"/>
      </w:tblGrid>
      <w:tr w:rsidR="007A3AFA" w:rsidRPr="000732B8" w:rsidTr="007A3AFA">
        <w:tc>
          <w:tcPr>
            <w:tcW w:w="850" w:type="dxa"/>
          </w:tcPr>
          <w:p w:rsidR="00F85255" w:rsidRPr="000732B8" w:rsidRDefault="00F85255" w:rsidP="00143DBF">
            <w:pPr>
              <w:jc w:val="center"/>
              <w:rPr>
                <w:rFonts w:ascii="Times New Roman" w:hAnsi="Times New Roman" w:cs="Times New Roman"/>
                <w:b/>
                <w:sz w:val="24"/>
                <w:szCs w:val="24"/>
                <w:lang w:val="uk-UA"/>
              </w:rPr>
            </w:pPr>
            <w:r w:rsidRPr="000732B8">
              <w:rPr>
                <w:rFonts w:ascii="Times New Roman" w:hAnsi="Times New Roman" w:cs="Times New Roman"/>
                <w:b/>
                <w:sz w:val="24"/>
                <w:szCs w:val="24"/>
                <w:lang w:val="uk-UA"/>
              </w:rPr>
              <w:t>№ з/п</w:t>
            </w:r>
          </w:p>
        </w:tc>
        <w:tc>
          <w:tcPr>
            <w:tcW w:w="2694" w:type="dxa"/>
          </w:tcPr>
          <w:p w:rsidR="00F85255" w:rsidRPr="000732B8" w:rsidRDefault="00F85255" w:rsidP="00143DBF">
            <w:pPr>
              <w:jc w:val="center"/>
              <w:rPr>
                <w:rFonts w:ascii="Times New Roman" w:hAnsi="Times New Roman" w:cs="Times New Roman"/>
                <w:b/>
                <w:lang w:val="uk-UA"/>
              </w:rPr>
            </w:pPr>
            <w:r w:rsidRPr="000732B8">
              <w:rPr>
                <w:rFonts w:ascii="Times New Roman" w:hAnsi="Times New Roman" w:cs="Times New Roman"/>
                <w:b/>
                <w:lang w:val="uk-UA"/>
              </w:rPr>
              <w:t>А</w:t>
            </w:r>
          </w:p>
        </w:tc>
        <w:tc>
          <w:tcPr>
            <w:tcW w:w="2693" w:type="dxa"/>
          </w:tcPr>
          <w:p w:rsidR="00F85255" w:rsidRPr="000732B8" w:rsidRDefault="00F85255" w:rsidP="00143DBF">
            <w:pPr>
              <w:jc w:val="center"/>
              <w:rPr>
                <w:rFonts w:ascii="Times New Roman" w:hAnsi="Times New Roman" w:cs="Times New Roman"/>
                <w:b/>
                <w:lang w:val="uk-UA"/>
              </w:rPr>
            </w:pPr>
            <w:r w:rsidRPr="000732B8">
              <w:rPr>
                <w:rFonts w:ascii="Times New Roman" w:hAnsi="Times New Roman" w:cs="Times New Roman"/>
                <w:b/>
                <w:lang w:val="uk-UA"/>
              </w:rPr>
              <w:t>Б</w:t>
            </w:r>
          </w:p>
        </w:tc>
        <w:tc>
          <w:tcPr>
            <w:tcW w:w="2552" w:type="dxa"/>
          </w:tcPr>
          <w:p w:rsidR="00F85255" w:rsidRPr="000732B8" w:rsidRDefault="00F85255" w:rsidP="00143DBF">
            <w:pPr>
              <w:jc w:val="center"/>
              <w:rPr>
                <w:rFonts w:ascii="Times New Roman" w:hAnsi="Times New Roman" w:cs="Times New Roman"/>
                <w:b/>
                <w:lang w:val="uk-UA"/>
              </w:rPr>
            </w:pPr>
            <w:r w:rsidRPr="000732B8">
              <w:rPr>
                <w:rFonts w:ascii="Times New Roman" w:hAnsi="Times New Roman" w:cs="Times New Roman"/>
                <w:b/>
                <w:lang w:val="uk-UA"/>
              </w:rPr>
              <w:t>В</w:t>
            </w:r>
          </w:p>
        </w:tc>
        <w:tc>
          <w:tcPr>
            <w:tcW w:w="2232" w:type="dxa"/>
          </w:tcPr>
          <w:p w:rsidR="00F85255" w:rsidRPr="000732B8" w:rsidRDefault="00F85255" w:rsidP="00143DBF">
            <w:pPr>
              <w:jc w:val="center"/>
              <w:rPr>
                <w:rFonts w:ascii="Times New Roman" w:hAnsi="Times New Roman" w:cs="Times New Roman"/>
                <w:b/>
                <w:lang w:val="uk-UA"/>
              </w:rPr>
            </w:pPr>
            <w:r w:rsidRPr="000732B8">
              <w:rPr>
                <w:rFonts w:ascii="Times New Roman" w:hAnsi="Times New Roman" w:cs="Times New Roman"/>
                <w:b/>
                <w:lang w:val="uk-UA"/>
              </w:rPr>
              <w:t>Г</w:t>
            </w:r>
          </w:p>
        </w:tc>
      </w:tr>
      <w:tr w:rsidR="007A3AFA" w:rsidRPr="000732B8" w:rsidTr="007A3AFA">
        <w:tc>
          <w:tcPr>
            <w:tcW w:w="850" w:type="dxa"/>
            <w:vMerge w:val="restart"/>
          </w:tcPr>
          <w:p w:rsidR="007A3AFA" w:rsidRPr="000732B8" w:rsidRDefault="007A3AFA" w:rsidP="007A3AFA">
            <w:pPr>
              <w:pStyle w:val="a3"/>
              <w:numPr>
                <w:ilvl w:val="0"/>
                <w:numId w:val="21"/>
              </w:numPr>
              <w:rPr>
                <w:rFonts w:ascii="Times New Roman" w:hAnsi="Times New Roman" w:cs="Times New Roman"/>
                <w:lang w:val="uk-UA"/>
              </w:rPr>
            </w:pPr>
          </w:p>
        </w:tc>
        <w:tc>
          <w:tcPr>
            <w:tcW w:w="10171" w:type="dxa"/>
            <w:gridSpan w:val="4"/>
          </w:tcPr>
          <w:p w:rsidR="007A3AFA" w:rsidRPr="000732B8" w:rsidRDefault="007A3AFA" w:rsidP="007A3AFA">
            <w:pPr>
              <w:autoSpaceDE w:val="0"/>
              <w:autoSpaceDN w:val="0"/>
              <w:adjustRightInd w:val="0"/>
              <w:jc w:val="both"/>
              <w:rPr>
                <w:rFonts w:ascii="Times New Roman" w:hAnsi="Times New Roman" w:cs="Times New Roman"/>
                <w:b/>
                <w:i/>
                <w:color w:val="000000"/>
                <w:sz w:val="24"/>
                <w:szCs w:val="24"/>
                <w:lang w:val="uk-UA"/>
              </w:rPr>
            </w:pPr>
            <w:r w:rsidRPr="000732B8">
              <w:rPr>
                <w:rFonts w:ascii="Times New Roman" w:hAnsi="Times New Roman" w:cs="Times New Roman"/>
                <w:b/>
                <w:i/>
                <w:color w:val="000000"/>
                <w:sz w:val="24"/>
                <w:szCs w:val="24"/>
                <w:lang w:val="uk-UA"/>
              </w:rPr>
              <w:t>Відповідно до Конституції України, хто має право на освіту в Україні?</w:t>
            </w:r>
          </w:p>
        </w:tc>
      </w:tr>
      <w:tr w:rsidR="007A3AFA" w:rsidRPr="000732B8" w:rsidTr="007A3AFA">
        <w:tc>
          <w:tcPr>
            <w:tcW w:w="850" w:type="dxa"/>
            <w:vMerge/>
          </w:tcPr>
          <w:p w:rsidR="007A3AFA" w:rsidRPr="000732B8" w:rsidRDefault="007A3AFA" w:rsidP="007A3AFA">
            <w:pPr>
              <w:jc w:val="center"/>
              <w:rPr>
                <w:rFonts w:ascii="Times New Roman" w:hAnsi="Times New Roman" w:cs="Times New Roman"/>
                <w:lang w:val="uk-UA"/>
              </w:rPr>
            </w:pPr>
          </w:p>
        </w:tc>
        <w:tc>
          <w:tcPr>
            <w:tcW w:w="2694"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відповідно до ст. 3 Конституції України кожен має право на якісну та доступну освіту </w:t>
            </w:r>
          </w:p>
        </w:tc>
        <w:tc>
          <w:tcPr>
            <w:tcW w:w="2693" w:type="dxa"/>
          </w:tcPr>
          <w:p w:rsidR="007A3AFA" w:rsidRPr="000732B8" w:rsidRDefault="007A3AFA" w:rsidP="007A3AFA">
            <w:pPr>
              <w:autoSpaceDE w:val="0"/>
              <w:autoSpaceDN w:val="0"/>
              <w:adjustRightInd w:val="0"/>
              <w:jc w:val="both"/>
              <w:rPr>
                <w:rFonts w:ascii="Times New Roman" w:hAnsi="Times New Roman" w:cs="Times New Roman"/>
                <w:lang w:val="uk-UA"/>
              </w:rPr>
            </w:pPr>
            <w:r w:rsidRPr="000732B8">
              <w:rPr>
                <w:rFonts w:ascii="Times New Roman" w:hAnsi="Times New Roman" w:cs="Times New Roman"/>
                <w:color w:val="000000"/>
                <w:lang w:val="uk-UA"/>
              </w:rPr>
              <w:t xml:space="preserve">відповідно до ст. 3 Закону України "Про освіту" право на освіту мають тільки громадяни України </w:t>
            </w:r>
          </w:p>
        </w:tc>
        <w:tc>
          <w:tcPr>
            <w:tcW w:w="2552"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відповідно до ст. 3 Закону України "Про освіту" кожен має право на якісну та доступну освіту</w:t>
            </w:r>
          </w:p>
        </w:tc>
        <w:tc>
          <w:tcPr>
            <w:tcW w:w="2232"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всі відповіді вірні</w:t>
            </w:r>
          </w:p>
        </w:tc>
      </w:tr>
      <w:tr w:rsidR="007A3AFA" w:rsidRPr="000732B8" w:rsidTr="007A3AFA">
        <w:tc>
          <w:tcPr>
            <w:tcW w:w="850" w:type="dxa"/>
            <w:vMerge w:val="restart"/>
          </w:tcPr>
          <w:p w:rsidR="007A3AFA" w:rsidRPr="000732B8" w:rsidRDefault="007A3AFA" w:rsidP="007A3AFA">
            <w:pPr>
              <w:jc w:val="center"/>
              <w:rPr>
                <w:rFonts w:ascii="Times New Roman" w:hAnsi="Times New Roman" w:cs="Times New Roman"/>
                <w:lang w:val="uk-UA"/>
              </w:rPr>
            </w:pPr>
            <w:r w:rsidRPr="000732B8">
              <w:rPr>
                <w:rFonts w:ascii="Times New Roman" w:hAnsi="Times New Roman" w:cs="Times New Roman"/>
                <w:lang w:val="uk-UA"/>
              </w:rPr>
              <w:t>2.</w:t>
            </w:r>
          </w:p>
        </w:tc>
        <w:tc>
          <w:tcPr>
            <w:tcW w:w="10171" w:type="dxa"/>
            <w:gridSpan w:val="4"/>
          </w:tcPr>
          <w:p w:rsidR="007A3AFA" w:rsidRPr="000732B8" w:rsidRDefault="007A3AFA" w:rsidP="007A3AFA">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Конституції України, яка освіта в Україні є обов'язковою?</w:t>
            </w:r>
          </w:p>
        </w:tc>
      </w:tr>
      <w:tr w:rsidR="007A3AFA" w:rsidRPr="000732B8" w:rsidTr="007A3AFA">
        <w:tc>
          <w:tcPr>
            <w:tcW w:w="850" w:type="dxa"/>
            <w:vMerge/>
          </w:tcPr>
          <w:p w:rsidR="007A3AFA" w:rsidRPr="000732B8" w:rsidRDefault="007A3AFA" w:rsidP="007A3AFA">
            <w:pPr>
              <w:jc w:val="center"/>
              <w:rPr>
                <w:rFonts w:ascii="Times New Roman" w:hAnsi="Times New Roman" w:cs="Times New Roman"/>
                <w:lang w:val="uk-UA"/>
              </w:rPr>
            </w:pPr>
          </w:p>
        </w:tc>
        <w:tc>
          <w:tcPr>
            <w:tcW w:w="2694" w:type="dxa"/>
          </w:tcPr>
          <w:p w:rsidR="007A3AFA" w:rsidRPr="000732B8" w:rsidRDefault="007A3AFA" w:rsidP="007A3AFA">
            <w:pPr>
              <w:autoSpaceDE w:val="0"/>
              <w:autoSpaceDN w:val="0"/>
              <w:adjustRightInd w:val="0"/>
              <w:jc w:val="both"/>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повна загальна середня освіта</w:t>
            </w:r>
          </w:p>
        </w:tc>
        <w:tc>
          <w:tcPr>
            <w:tcW w:w="2693" w:type="dxa"/>
          </w:tcPr>
          <w:p w:rsidR="007A3AFA" w:rsidRPr="000732B8" w:rsidRDefault="007A3AFA" w:rsidP="007A3AFA">
            <w:pPr>
              <w:autoSpaceDE w:val="0"/>
              <w:autoSpaceDN w:val="0"/>
              <w:adjustRightInd w:val="0"/>
              <w:jc w:val="both"/>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базова загальна середня освіта</w:t>
            </w:r>
          </w:p>
        </w:tc>
        <w:tc>
          <w:tcPr>
            <w:tcW w:w="2552" w:type="dxa"/>
          </w:tcPr>
          <w:p w:rsidR="007A3AFA" w:rsidRPr="000732B8" w:rsidRDefault="007A3AFA" w:rsidP="007A3AFA">
            <w:pPr>
              <w:autoSpaceDE w:val="0"/>
              <w:autoSpaceDN w:val="0"/>
              <w:adjustRightInd w:val="0"/>
              <w:jc w:val="both"/>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дошкільна освіта</w:t>
            </w:r>
          </w:p>
        </w:tc>
        <w:tc>
          <w:tcPr>
            <w:tcW w:w="2232" w:type="dxa"/>
          </w:tcPr>
          <w:p w:rsidR="007A3AFA" w:rsidRPr="000732B8" w:rsidRDefault="007A3AFA" w:rsidP="007A3AFA">
            <w:pPr>
              <w:autoSpaceDE w:val="0"/>
              <w:autoSpaceDN w:val="0"/>
              <w:adjustRightInd w:val="0"/>
              <w:jc w:val="both"/>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початкова освіта</w:t>
            </w:r>
          </w:p>
        </w:tc>
      </w:tr>
      <w:tr w:rsidR="007A3AFA" w:rsidRPr="000732B8" w:rsidTr="007A3AFA">
        <w:tc>
          <w:tcPr>
            <w:tcW w:w="850" w:type="dxa"/>
            <w:vMerge w:val="restart"/>
          </w:tcPr>
          <w:p w:rsidR="007A3AFA" w:rsidRPr="000732B8" w:rsidRDefault="007A3AFA" w:rsidP="007A3AFA">
            <w:pPr>
              <w:jc w:val="center"/>
              <w:rPr>
                <w:rFonts w:ascii="Times New Roman" w:hAnsi="Times New Roman" w:cs="Times New Roman"/>
                <w:lang w:val="uk-UA"/>
              </w:rPr>
            </w:pPr>
            <w:r w:rsidRPr="000732B8">
              <w:rPr>
                <w:rFonts w:ascii="Times New Roman" w:hAnsi="Times New Roman" w:cs="Times New Roman"/>
                <w:lang w:val="uk-UA"/>
              </w:rPr>
              <w:t>3.</w:t>
            </w:r>
          </w:p>
        </w:tc>
        <w:tc>
          <w:tcPr>
            <w:tcW w:w="10171" w:type="dxa"/>
            <w:gridSpan w:val="4"/>
          </w:tcPr>
          <w:p w:rsidR="007A3AFA" w:rsidRPr="000732B8" w:rsidRDefault="007A3AFA" w:rsidP="007A3AFA">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w:t>
            </w:r>
            <w:r w:rsidR="00C3301F" w:rsidRPr="000732B8">
              <w:rPr>
                <w:rFonts w:ascii="Times New Roman" w:hAnsi="Times New Roman" w:cs="Times New Roman"/>
                <w:b/>
                <w:i/>
                <w:color w:val="000000"/>
                <w:sz w:val="24"/>
                <w:szCs w:val="24"/>
                <w:lang w:val="uk-UA"/>
              </w:rPr>
              <w:t xml:space="preserve"> до Закону України «Про освіту» </w:t>
            </w:r>
            <w:r w:rsidRPr="000732B8">
              <w:rPr>
                <w:rFonts w:ascii="Times New Roman" w:hAnsi="Times New Roman" w:cs="Times New Roman"/>
                <w:b/>
                <w:i/>
                <w:color w:val="000000"/>
                <w:sz w:val="24"/>
                <w:szCs w:val="24"/>
                <w:lang w:val="uk-UA"/>
              </w:rPr>
              <w:t xml:space="preserve"> стандарт освіти визначає:</w:t>
            </w:r>
          </w:p>
        </w:tc>
      </w:tr>
      <w:tr w:rsidR="007A3AFA" w:rsidRPr="000732B8" w:rsidTr="007A3AFA">
        <w:tc>
          <w:tcPr>
            <w:tcW w:w="850" w:type="dxa"/>
            <w:vMerge/>
          </w:tcPr>
          <w:p w:rsidR="007A3AFA" w:rsidRPr="000732B8" w:rsidRDefault="007A3AFA" w:rsidP="007A3AFA">
            <w:pPr>
              <w:jc w:val="center"/>
              <w:rPr>
                <w:rFonts w:ascii="Times New Roman" w:hAnsi="Times New Roman" w:cs="Times New Roman"/>
                <w:lang w:val="uk-UA"/>
              </w:rPr>
            </w:pPr>
          </w:p>
        </w:tc>
        <w:tc>
          <w:tcPr>
            <w:tcW w:w="2694"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вимоги до обов’язкових компетентностей та результатів навчання здобувача освіти відповідного рівня; загальний обсяг навчального навантаження здобувачів освіти; інші складники, передбачені спеціальними законами</w:t>
            </w:r>
          </w:p>
        </w:tc>
        <w:tc>
          <w:tcPr>
            <w:tcW w:w="2693"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вимоги до обов’язкових компетентностей та результатів навчання здобувача освіти відповідного рівня; загальний обсяг навчального навантаження здобувачів освіти; форми організації освітнього процесу; інші складники, передбачені спеціальними законами</w:t>
            </w:r>
          </w:p>
        </w:tc>
        <w:tc>
          <w:tcPr>
            <w:tcW w:w="2552"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вимоги до обов’язкових компетентностей та результатів навчання здобувача освіти відповідного рівня; опис та інструменти системи внутрішнього забезпечення якості освіти; загальний обсяг навчального навантаження здобувачів освіти;</w:t>
            </w:r>
          </w:p>
        </w:tc>
        <w:tc>
          <w:tcPr>
            <w:tcW w:w="2232" w:type="dxa"/>
          </w:tcPr>
          <w:p w:rsidR="007A3AFA" w:rsidRPr="000732B8" w:rsidRDefault="007A3AFA" w:rsidP="007A3AF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критерії оцінювання компетентностей та результатів навчання здобувачів освіти інші складники, передбачені спеціальними законами</w:t>
            </w:r>
          </w:p>
        </w:tc>
      </w:tr>
      <w:tr w:rsidR="00C3301F" w:rsidRPr="000732B8" w:rsidTr="006C614C">
        <w:tc>
          <w:tcPr>
            <w:tcW w:w="850" w:type="dxa"/>
            <w:vMerge w:val="restart"/>
          </w:tcPr>
          <w:p w:rsidR="00C3301F" w:rsidRPr="000732B8" w:rsidRDefault="00C3301F" w:rsidP="007A3AFA">
            <w:pPr>
              <w:jc w:val="center"/>
              <w:rPr>
                <w:rFonts w:ascii="Times New Roman" w:hAnsi="Times New Roman" w:cs="Times New Roman"/>
                <w:lang w:val="uk-UA"/>
              </w:rPr>
            </w:pPr>
            <w:r w:rsidRPr="000732B8">
              <w:rPr>
                <w:rFonts w:ascii="Times New Roman" w:hAnsi="Times New Roman" w:cs="Times New Roman"/>
                <w:lang w:val="uk-UA"/>
              </w:rPr>
              <w:t>4.</w:t>
            </w:r>
          </w:p>
        </w:tc>
        <w:tc>
          <w:tcPr>
            <w:tcW w:w="10171" w:type="dxa"/>
            <w:gridSpan w:val="4"/>
          </w:tcPr>
          <w:p w:rsidR="00C3301F" w:rsidRPr="000732B8" w:rsidRDefault="00C3301F" w:rsidP="00C3301F">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стандарти освіти розробляються у відповідності до:</w:t>
            </w:r>
          </w:p>
        </w:tc>
      </w:tr>
      <w:tr w:rsidR="00C3301F" w:rsidRPr="000732B8" w:rsidTr="007A3AFA">
        <w:tc>
          <w:tcPr>
            <w:tcW w:w="850" w:type="dxa"/>
            <w:vMerge/>
          </w:tcPr>
          <w:p w:rsidR="00C3301F" w:rsidRPr="000732B8" w:rsidRDefault="00C3301F" w:rsidP="00C3301F">
            <w:pPr>
              <w:jc w:val="center"/>
              <w:rPr>
                <w:rFonts w:ascii="Times New Roman" w:hAnsi="Times New Roman" w:cs="Times New Roman"/>
                <w:lang w:val="uk-UA"/>
              </w:rPr>
            </w:pPr>
          </w:p>
        </w:tc>
        <w:tc>
          <w:tcPr>
            <w:tcW w:w="2694" w:type="dxa"/>
          </w:tcPr>
          <w:p w:rsidR="00C3301F" w:rsidRPr="000732B8" w:rsidRDefault="00C3301F" w:rsidP="00C3301F">
            <w:pPr>
              <w:jc w:val="both"/>
              <w:rPr>
                <w:rFonts w:ascii="Times New Roman" w:hAnsi="Times New Roman" w:cs="Times New Roman"/>
                <w:lang w:val="uk-UA"/>
              </w:rPr>
            </w:pPr>
            <w:r w:rsidRPr="000732B8">
              <w:rPr>
                <w:rFonts w:ascii="Times New Roman" w:hAnsi="Times New Roman" w:cs="Times New Roman"/>
                <w:color w:val="000000"/>
                <w:lang w:val="uk-UA"/>
              </w:rPr>
              <w:t>Національної рамки кваліфікації</w:t>
            </w:r>
          </w:p>
        </w:tc>
        <w:tc>
          <w:tcPr>
            <w:tcW w:w="2693" w:type="dxa"/>
          </w:tcPr>
          <w:p w:rsidR="00C3301F" w:rsidRPr="000732B8" w:rsidRDefault="00C3301F" w:rsidP="00C3301F">
            <w:pPr>
              <w:autoSpaceDE w:val="0"/>
              <w:autoSpaceDN w:val="0"/>
              <w:adjustRightInd w:val="0"/>
              <w:jc w:val="both"/>
              <w:rPr>
                <w:rFonts w:ascii="Times New Roman" w:hAnsi="Times New Roman" w:cs="Times New Roman"/>
                <w:lang w:val="uk-UA"/>
              </w:rPr>
            </w:pPr>
            <w:r w:rsidRPr="000732B8">
              <w:rPr>
                <w:rFonts w:ascii="Times New Roman" w:hAnsi="Times New Roman" w:cs="Times New Roman"/>
                <w:color w:val="000000"/>
                <w:lang w:val="uk-UA"/>
              </w:rPr>
              <w:t>спеціальних законів та інших нормативно-правових актів</w:t>
            </w:r>
          </w:p>
        </w:tc>
        <w:tc>
          <w:tcPr>
            <w:tcW w:w="2552" w:type="dxa"/>
          </w:tcPr>
          <w:p w:rsidR="00C3301F" w:rsidRPr="000732B8" w:rsidRDefault="00C3301F" w:rsidP="00C3301F">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Європейської рамки кваліфікації</w:t>
            </w:r>
          </w:p>
        </w:tc>
        <w:tc>
          <w:tcPr>
            <w:tcW w:w="2232" w:type="dxa"/>
          </w:tcPr>
          <w:p w:rsidR="00C3301F" w:rsidRPr="000732B8" w:rsidRDefault="00C3301F" w:rsidP="00C3301F">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європейських рамок компетентностей</w:t>
            </w:r>
          </w:p>
        </w:tc>
      </w:tr>
      <w:tr w:rsidR="00C3301F" w:rsidRPr="000732B8" w:rsidTr="006C614C">
        <w:tc>
          <w:tcPr>
            <w:tcW w:w="850" w:type="dxa"/>
            <w:vMerge w:val="restart"/>
          </w:tcPr>
          <w:p w:rsidR="00C3301F" w:rsidRPr="000732B8" w:rsidRDefault="00C3301F" w:rsidP="00C3301F">
            <w:pPr>
              <w:jc w:val="center"/>
              <w:rPr>
                <w:rFonts w:ascii="Times New Roman" w:hAnsi="Times New Roman" w:cs="Times New Roman"/>
                <w:lang w:val="uk-UA"/>
              </w:rPr>
            </w:pPr>
            <w:r w:rsidRPr="000732B8">
              <w:rPr>
                <w:rFonts w:ascii="Times New Roman" w:hAnsi="Times New Roman" w:cs="Times New Roman"/>
                <w:lang w:val="uk-UA"/>
              </w:rPr>
              <w:t>5.</w:t>
            </w:r>
          </w:p>
        </w:tc>
        <w:tc>
          <w:tcPr>
            <w:tcW w:w="10171" w:type="dxa"/>
            <w:gridSpan w:val="4"/>
          </w:tcPr>
          <w:p w:rsidR="00C3301F" w:rsidRPr="000732B8" w:rsidRDefault="00C02227" w:rsidP="00C02227">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Згідно із Законом України «Про освіту» стандарти освіти оприлюднюються на веб-сайтах не пізніше:</w:t>
            </w:r>
          </w:p>
        </w:tc>
      </w:tr>
      <w:tr w:rsidR="00C02227" w:rsidRPr="000732B8" w:rsidTr="007A3AFA">
        <w:tc>
          <w:tcPr>
            <w:tcW w:w="850" w:type="dxa"/>
            <w:vMerge/>
          </w:tcPr>
          <w:p w:rsidR="00C02227" w:rsidRPr="000732B8" w:rsidRDefault="00C02227" w:rsidP="00C02227">
            <w:pPr>
              <w:jc w:val="center"/>
              <w:rPr>
                <w:rFonts w:ascii="Times New Roman" w:hAnsi="Times New Roman" w:cs="Times New Roman"/>
                <w:lang w:val="uk-UA"/>
              </w:rPr>
            </w:pPr>
          </w:p>
        </w:tc>
        <w:tc>
          <w:tcPr>
            <w:tcW w:w="2694"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десяти днів з дня їх затвердження</w:t>
            </w:r>
          </w:p>
        </w:tc>
        <w:tc>
          <w:tcPr>
            <w:tcW w:w="2693"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одного місяця з дня їх затвердження</w:t>
            </w:r>
          </w:p>
        </w:tc>
        <w:tc>
          <w:tcPr>
            <w:tcW w:w="255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п’яти днів з дня їх затвердження</w:t>
            </w:r>
          </w:p>
        </w:tc>
        <w:tc>
          <w:tcPr>
            <w:tcW w:w="223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трьох днів з дня їх затвердження</w:t>
            </w:r>
          </w:p>
        </w:tc>
      </w:tr>
      <w:tr w:rsidR="00C02227" w:rsidRPr="000732B8" w:rsidTr="006C614C">
        <w:tc>
          <w:tcPr>
            <w:tcW w:w="850" w:type="dxa"/>
            <w:vMerge w:val="restart"/>
          </w:tcPr>
          <w:p w:rsidR="00C02227" w:rsidRPr="000732B8" w:rsidRDefault="00C02227" w:rsidP="00C02227">
            <w:pPr>
              <w:jc w:val="center"/>
              <w:rPr>
                <w:rFonts w:ascii="Times New Roman" w:hAnsi="Times New Roman" w:cs="Times New Roman"/>
                <w:lang w:val="uk-UA"/>
              </w:rPr>
            </w:pPr>
            <w:r w:rsidRPr="000732B8">
              <w:rPr>
                <w:rFonts w:ascii="Times New Roman" w:hAnsi="Times New Roman" w:cs="Times New Roman"/>
                <w:lang w:val="uk-UA"/>
              </w:rPr>
              <w:t>6.</w:t>
            </w:r>
          </w:p>
        </w:tc>
        <w:tc>
          <w:tcPr>
            <w:tcW w:w="10171" w:type="dxa"/>
            <w:gridSpan w:val="4"/>
          </w:tcPr>
          <w:p w:rsidR="00C02227" w:rsidRPr="000732B8" w:rsidRDefault="00C02227" w:rsidP="00C02227">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Згідно із Законом України «Про освіту» основою для розроблення освітньої програми є:</w:t>
            </w:r>
          </w:p>
        </w:tc>
      </w:tr>
      <w:tr w:rsidR="00C02227" w:rsidRPr="000732B8" w:rsidTr="007A3AFA">
        <w:tc>
          <w:tcPr>
            <w:tcW w:w="850" w:type="dxa"/>
            <w:vMerge/>
          </w:tcPr>
          <w:p w:rsidR="00C02227" w:rsidRPr="000732B8" w:rsidRDefault="00C02227" w:rsidP="00C02227">
            <w:pPr>
              <w:jc w:val="center"/>
              <w:rPr>
                <w:rFonts w:ascii="Times New Roman" w:hAnsi="Times New Roman" w:cs="Times New Roman"/>
                <w:lang w:val="uk-UA"/>
              </w:rPr>
            </w:pPr>
          </w:p>
        </w:tc>
        <w:tc>
          <w:tcPr>
            <w:tcW w:w="2694"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стандарт освіти відповідного рівня (за наявності)</w:t>
            </w:r>
          </w:p>
        </w:tc>
        <w:tc>
          <w:tcPr>
            <w:tcW w:w="2693"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Концепція Нової української школи</w:t>
            </w:r>
          </w:p>
        </w:tc>
        <w:tc>
          <w:tcPr>
            <w:tcW w:w="255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модельна навчальна програма</w:t>
            </w:r>
          </w:p>
        </w:tc>
        <w:tc>
          <w:tcPr>
            <w:tcW w:w="223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Державний стандарт початкової освіти</w:t>
            </w:r>
          </w:p>
        </w:tc>
      </w:tr>
      <w:tr w:rsidR="00C02227" w:rsidRPr="000732B8" w:rsidTr="006C614C">
        <w:tc>
          <w:tcPr>
            <w:tcW w:w="850" w:type="dxa"/>
            <w:vMerge w:val="restart"/>
          </w:tcPr>
          <w:p w:rsidR="00C02227" w:rsidRPr="000732B8" w:rsidRDefault="00C02227" w:rsidP="00C02227">
            <w:pPr>
              <w:jc w:val="center"/>
              <w:rPr>
                <w:rFonts w:ascii="Times New Roman" w:hAnsi="Times New Roman" w:cs="Times New Roman"/>
                <w:lang w:val="uk-UA"/>
              </w:rPr>
            </w:pPr>
            <w:r w:rsidRPr="000732B8">
              <w:rPr>
                <w:rFonts w:ascii="Times New Roman" w:hAnsi="Times New Roman" w:cs="Times New Roman"/>
                <w:lang w:val="uk-UA"/>
              </w:rPr>
              <w:t>7.</w:t>
            </w:r>
          </w:p>
        </w:tc>
        <w:tc>
          <w:tcPr>
            <w:tcW w:w="10171" w:type="dxa"/>
            <w:gridSpan w:val="4"/>
          </w:tcPr>
          <w:p w:rsidR="00C02227" w:rsidRPr="000732B8" w:rsidRDefault="00C02227" w:rsidP="00C02227">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освітня програма містить такі структурні компоненти:</w:t>
            </w:r>
          </w:p>
        </w:tc>
      </w:tr>
      <w:tr w:rsidR="00C02227" w:rsidRPr="00285489" w:rsidTr="007A3AFA">
        <w:tc>
          <w:tcPr>
            <w:tcW w:w="850" w:type="dxa"/>
            <w:vMerge/>
          </w:tcPr>
          <w:p w:rsidR="00C02227" w:rsidRPr="000732B8" w:rsidRDefault="00C02227" w:rsidP="00C02227">
            <w:pPr>
              <w:jc w:val="center"/>
              <w:rPr>
                <w:rFonts w:ascii="Times New Roman" w:hAnsi="Times New Roman" w:cs="Times New Roman"/>
                <w:lang w:val="uk-UA"/>
              </w:rPr>
            </w:pPr>
          </w:p>
        </w:tc>
        <w:tc>
          <w:tcPr>
            <w:tcW w:w="2694"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вимоги до осіб, які можуть розпочати навчання за програмою; перелік освітніх компонентів та їх логічну </w:t>
            </w:r>
            <w:r w:rsidRPr="000732B8">
              <w:rPr>
                <w:rFonts w:ascii="Times New Roman" w:hAnsi="Times New Roman" w:cs="Times New Roman"/>
                <w:color w:val="000000"/>
                <w:lang w:val="uk-UA"/>
              </w:rPr>
              <w:lastRenderedPageBreak/>
              <w:t>послідовність; загальний обсяг навчального навантаження та очікувані результати навчання здобувачів освіти</w:t>
            </w:r>
          </w:p>
        </w:tc>
        <w:tc>
          <w:tcPr>
            <w:tcW w:w="2693"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вимоги до осіб, які можуть розпочати навчання за програмою; загальний обсяг навчального </w:t>
            </w:r>
            <w:r w:rsidRPr="000732B8">
              <w:rPr>
                <w:rFonts w:ascii="Times New Roman" w:hAnsi="Times New Roman" w:cs="Times New Roman"/>
                <w:color w:val="000000"/>
                <w:lang w:val="uk-UA"/>
              </w:rPr>
              <w:lastRenderedPageBreak/>
              <w:t>навантаження та очікувані результати навчання здобувачів освіти</w:t>
            </w:r>
          </w:p>
        </w:tc>
        <w:tc>
          <w:tcPr>
            <w:tcW w:w="255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загальний обсяг навчального навантаження та очікувані результати навчання здобувачів </w:t>
            </w:r>
            <w:r w:rsidRPr="000732B8">
              <w:rPr>
                <w:rFonts w:ascii="Times New Roman" w:hAnsi="Times New Roman" w:cs="Times New Roman"/>
                <w:color w:val="000000"/>
                <w:lang w:val="uk-UA"/>
              </w:rPr>
              <w:lastRenderedPageBreak/>
              <w:t>освіти; вимоги до осіб, які можуть розпочати навчання за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tc>
        <w:tc>
          <w:tcPr>
            <w:tcW w:w="2232" w:type="dxa"/>
          </w:tcPr>
          <w:p w:rsidR="00C02227" w:rsidRPr="000732B8" w:rsidRDefault="00C02227" w:rsidP="00C02227">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зміст, тривалість і взаємозв’язок освітніх галузей та/або предметів, дисциплін тощо, </w:t>
            </w:r>
            <w:r w:rsidRPr="000732B8">
              <w:rPr>
                <w:rFonts w:ascii="Times New Roman" w:hAnsi="Times New Roman" w:cs="Times New Roman"/>
                <w:color w:val="000000"/>
                <w:lang w:val="uk-UA"/>
              </w:rPr>
              <w:lastRenderedPageBreak/>
              <w:t>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tc>
      </w:tr>
      <w:tr w:rsidR="00C02227" w:rsidRPr="000732B8" w:rsidTr="006C614C">
        <w:tc>
          <w:tcPr>
            <w:tcW w:w="850" w:type="dxa"/>
            <w:vMerge w:val="restart"/>
          </w:tcPr>
          <w:p w:rsidR="00C02227" w:rsidRPr="000732B8" w:rsidRDefault="00C02227" w:rsidP="00C02227">
            <w:pPr>
              <w:jc w:val="center"/>
              <w:rPr>
                <w:rFonts w:ascii="Times New Roman" w:hAnsi="Times New Roman" w:cs="Times New Roman"/>
                <w:lang w:val="uk-UA"/>
              </w:rPr>
            </w:pPr>
            <w:r w:rsidRPr="000732B8">
              <w:rPr>
                <w:rFonts w:ascii="Times New Roman" w:hAnsi="Times New Roman" w:cs="Times New Roman"/>
                <w:lang w:val="uk-UA"/>
              </w:rPr>
              <w:lastRenderedPageBreak/>
              <w:t>8.</w:t>
            </w:r>
          </w:p>
        </w:tc>
        <w:tc>
          <w:tcPr>
            <w:tcW w:w="10171" w:type="dxa"/>
            <w:gridSpan w:val="4"/>
          </w:tcPr>
          <w:p w:rsidR="00C02227" w:rsidRPr="000732B8" w:rsidRDefault="00C02227" w:rsidP="00C02227">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заклади освіти можуть використовувати:</w:t>
            </w:r>
          </w:p>
        </w:tc>
      </w:tr>
      <w:tr w:rsidR="005C505A" w:rsidRPr="000732B8" w:rsidTr="007A3AFA">
        <w:tc>
          <w:tcPr>
            <w:tcW w:w="850" w:type="dxa"/>
            <w:vMerge/>
          </w:tcPr>
          <w:p w:rsidR="005C505A" w:rsidRPr="000732B8" w:rsidRDefault="005C505A" w:rsidP="005C505A">
            <w:pPr>
              <w:jc w:val="center"/>
              <w:rPr>
                <w:rFonts w:ascii="Times New Roman" w:hAnsi="Times New Roman" w:cs="Times New Roman"/>
                <w:lang w:val="uk-UA"/>
              </w:rPr>
            </w:pPr>
          </w:p>
        </w:tc>
        <w:tc>
          <w:tcPr>
            <w:tcW w:w="2694" w:type="dxa"/>
          </w:tcPr>
          <w:p w:rsidR="005C505A" w:rsidRPr="000732B8" w:rsidRDefault="005C505A" w:rsidP="005C505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типові або інші освітні програми, які розробляються та затверджуються відповідно до Закону України «Про освіту» та спеціальних законів</w:t>
            </w:r>
          </w:p>
        </w:tc>
        <w:tc>
          <w:tcPr>
            <w:tcW w:w="2693" w:type="dxa"/>
          </w:tcPr>
          <w:p w:rsidR="005C505A" w:rsidRPr="000732B8" w:rsidRDefault="005C505A" w:rsidP="005C505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тільки типові освітні програми</w:t>
            </w:r>
          </w:p>
        </w:tc>
        <w:tc>
          <w:tcPr>
            <w:tcW w:w="2552" w:type="dxa"/>
          </w:tcPr>
          <w:p w:rsidR="005C505A" w:rsidRPr="000732B8" w:rsidRDefault="005C505A" w:rsidP="005C505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тільки власні освітні програми, розроблені на основі типових</w:t>
            </w:r>
          </w:p>
        </w:tc>
        <w:tc>
          <w:tcPr>
            <w:tcW w:w="2232" w:type="dxa"/>
          </w:tcPr>
          <w:p w:rsidR="005C505A" w:rsidRPr="000732B8" w:rsidRDefault="005C505A" w:rsidP="005C505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формування цінностей, розвиток самостійності, творчості та допитливості</w:t>
            </w:r>
          </w:p>
        </w:tc>
      </w:tr>
      <w:tr w:rsidR="005C505A" w:rsidRPr="000732B8" w:rsidTr="006C614C">
        <w:tc>
          <w:tcPr>
            <w:tcW w:w="850" w:type="dxa"/>
            <w:vMerge w:val="restart"/>
          </w:tcPr>
          <w:p w:rsidR="005C505A" w:rsidRPr="000732B8" w:rsidRDefault="005C505A" w:rsidP="005C505A">
            <w:pPr>
              <w:jc w:val="center"/>
              <w:rPr>
                <w:rFonts w:ascii="Times New Roman" w:hAnsi="Times New Roman" w:cs="Times New Roman"/>
                <w:lang w:val="uk-UA"/>
              </w:rPr>
            </w:pPr>
            <w:r w:rsidRPr="000732B8">
              <w:rPr>
                <w:rFonts w:ascii="Times New Roman" w:hAnsi="Times New Roman" w:cs="Times New Roman"/>
                <w:lang w:val="uk-UA"/>
              </w:rPr>
              <w:t>9.</w:t>
            </w:r>
          </w:p>
        </w:tc>
        <w:tc>
          <w:tcPr>
            <w:tcW w:w="10171" w:type="dxa"/>
            <w:gridSpan w:val="4"/>
          </w:tcPr>
          <w:p w:rsidR="005C505A" w:rsidRPr="000732B8" w:rsidRDefault="005C505A" w:rsidP="005C505A">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освітні програми розробляються:</w:t>
            </w:r>
          </w:p>
        </w:tc>
      </w:tr>
      <w:tr w:rsidR="005C505A" w:rsidRPr="000732B8" w:rsidTr="007A3AFA">
        <w:tc>
          <w:tcPr>
            <w:tcW w:w="850" w:type="dxa"/>
            <w:vMerge/>
          </w:tcPr>
          <w:p w:rsidR="005C505A" w:rsidRPr="000732B8" w:rsidRDefault="005C505A" w:rsidP="005C505A">
            <w:pPr>
              <w:jc w:val="center"/>
              <w:rPr>
                <w:rFonts w:ascii="Times New Roman" w:hAnsi="Times New Roman" w:cs="Times New Roman"/>
                <w:lang w:val="uk-UA"/>
              </w:rPr>
            </w:pPr>
          </w:p>
        </w:tc>
        <w:tc>
          <w:tcPr>
            <w:tcW w:w="2694" w:type="dxa"/>
          </w:tcPr>
          <w:p w:rsidR="005C505A" w:rsidRPr="000732B8" w:rsidRDefault="005C505A" w:rsidP="005C505A">
            <w:pPr>
              <w:autoSpaceDE w:val="0"/>
              <w:autoSpaceDN w:val="0"/>
              <w:adjustRightInd w:val="0"/>
              <w:rPr>
                <w:rFonts w:ascii="Times New Roman" w:hAnsi="Times New Roman" w:cs="Times New Roman"/>
                <w:lang w:val="uk-UA"/>
              </w:rPr>
            </w:pPr>
            <w:r w:rsidRPr="000732B8">
              <w:rPr>
                <w:rFonts w:ascii="Times New Roman" w:hAnsi="Times New Roman" w:cs="Times New Roman"/>
                <w:color w:val="000000"/>
                <w:lang w:val="uk-UA"/>
              </w:rPr>
              <w:t>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tc>
        <w:tc>
          <w:tcPr>
            <w:tcW w:w="2693" w:type="dxa"/>
          </w:tcPr>
          <w:p w:rsidR="005C505A" w:rsidRPr="000732B8" w:rsidRDefault="005C505A" w:rsidP="005C505A">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закладами освіти;</w:t>
            </w:r>
          </w:p>
        </w:tc>
        <w:tc>
          <w:tcPr>
            <w:tcW w:w="2552" w:type="dxa"/>
          </w:tcPr>
          <w:p w:rsidR="005C505A" w:rsidRPr="000732B8" w:rsidRDefault="005C505A" w:rsidP="005C505A">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науковими установами</w:t>
            </w:r>
          </w:p>
        </w:tc>
        <w:tc>
          <w:tcPr>
            <w:tcW w:w="2232" w:type="dxa"/>
          </w:tcPr>
          <w:p w:rsidR="005C505A" w:rsidRPr="000732B8" w:rsidRDefault="005C505A" w:rsidP="005C505A">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суб’єктами освітньої діяльност</w:t>
            </w:r>
            <w:r w:rsidR="000732B8">
              <w:rPr>
                <w:rFonts w:ascii="Times New Roman" w:hAnsi="Times New Roman" w:cs="Times New Roman"/>
                <w:color w:val="000000"/>
                <w:lang w:val="uk-UA"/>
              </w:rPr>
              <w:t>і</w:t>
            </w:r>
          </w:p>
        </w:tc>
      </w:tr>
      <w:tr w:rsidR="005C505A" w:rsidRPr="000732B8" w:rsidTr="006C614C">
        <w:tc>
          <w:tcPr>
            <w:tcW w:w="850" w:type="dxa"/>
            <w:vMerge w:val="restart"/>
          </w:tcPr>
          <w:p w:rsidR="005C505A" w:rsidRPr="000732B8" w:rsidRDefault="005C505A" w:rsidP="005C505A">
            <w:pPr>
              <w:jc w:val="center"/>
              <w:rPr>
                <w:rFonts w:ascii="Times New Roman" w:hAnsi="Times New Roman" w:cs="Times New Roman"/>
                <w:lang w:val="uk-UA"/>
              </w:rPr>
            </w:pPr>
            <w:r w:rsidRPr="000732B8">
              <w:rPr>
                <w:rFonts w:ascii="Times New Roman" w:hAnsi="Times New Roman" w:cs="Times New Roman"/>
                <w:lang w:val="uk-UA"/>
              </w:rPr>
              <w:t>10.</w:t>
            </w:r>
          </w:p>
        </w:tc>
        <w:tc>
          <w:tcPr>
            <w:tcW w:w="10171" w:type="dxa"/>
            <w:gridSpan w:val="4"/>
          </w:tcPr>
          <w:p w:rsidR="005C505A" w:rsidRPr="000732B8" w:rsidRDefault="0086466E" w:rsidP="0086466E">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наскрізні освітні програми – це програми, які:</w:t>
            </w:r>
          </w:p>
        </w:tc>
      </w:tr>
      <w:tr w:rsidR="0086466E" w:rsidRPr="000732B8" w:rsidTr="007A3AFA">
        <w:tc>
          <w:tcPr>
            <w:tcW w:w="850" w:type="dxa"/>
            <w:vMerge/>
          </w:tcPr>
          <w:p w:rsidR="0086466E" w:rsidRPr="000732B8" w:rsidRDefault="0086466E" w:rsidP="0086466E">
            <w:pPr>
              <w:jc w:val="center"/>
              <w:rPr>
                <w:rFonts w:ascii="Times New Roman" w:hAnsi="Times New Roman" w:cs="Times New Roman"/>
                <w:lang w:val="uk-UA"/>
              </w:rPr>
            </w:pPr>
          </w:p>
        </w:tc>
        <w:tc>
          <w:tcPr>
            <w:tcW w:w="2694" w:type="dxa"/>
          </w:tcPr>
          <w:p w:rsidR="0086466E" w:rsidRPr="000732B8" w:rsidRDefault="0086466E" w:rsidP="0086466E">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охоплюють різні рівні освіти та розробляються, затверджуються (акредитуються) відповідно до Закону України «Про освіту» та спеціальних законів.</w:t>
            </w:r>
          </w:p>
        </w:tc>
        <w:tc>
          <w:tcPr>
            <w:tcW w:w="2693" w:type="dxa"/>
          </w:tcPr>
          <w:p w:rsidR="0086466E" w:rsidRPr="000732B8" w:rsidRDefault="0086466E" w:rsidP="0086466E">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поєднують різні освітні програми</w:t>
            </w:r>
          </w:p>
        </w:tc>
        <w:tc>
          <w:tcPr>
            <w:tcW w:w="2552" w:type="dxa"/>
          </w:tcPr>
          <w:p w:rsidR="0086466E" w:rsidRPr="000732B8" w:rsidRDefault="0086466E" w:rsidP="0086466E">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розробляються освітніми закладами самостійно та охоплюють різні рівні освіти</w:t>
            </w:r>
          </w:p>
          <w:p w:rsidR="0086466E" w:rsidRPr="000732B8" w:rsidRDefault="0086466E" w:rsidP="0086466E">
            <w:pPr>
              <w:jc w:val="center"/>
              <w:rPr>
                <w:rFonts w:ascii="Times New Roman" w:hAnsi="Times New Roman" w:cs="Times New Roman"/>
                <w:lang w:val="uk-UA"/>
              </w:rPr>
            </w:pPr>
          </w:p>
        </w:tc>
        <w:tc>
          <w:tcPr>
            <w:tcW w:w="2232" w:type="dxa"/>
          </w:tcPr>
          <w:p w:rsidR="0086466E" w:rsidRPr="000732B8" w:rsidRDefault="0086466E" w:rsidP="0086466E">
            <w:pPr>
              <w:jc w:val="center"/>
              <w:rPr>
                <w:rFonts w:ascii="Times New Roman" w:hAnsi="Times New Roman" w:cs="Times New Roman"/>
                <w:lang w:val="uk-UA"/>
              </w:rPr>
            </w:pPr>
            <w:r w:rsidRPr="000732B8">
              <w:rPr>
                <w:rFonts w:ascii="Times New Roman" w:hAnsi="Times New Roman" w:cs="Times New Roman"/>
                <w:color w:val="000000"/>
                <w:lang w:val="uk-UA"/>
              </w:rPr>
              <w:t>розробляються одним авторським колективом для різних рівнів освіти</w:t>
            </w:r>
          </w:p>
        </w:tc>
      </w:tr>
      <w:tr w:rsidR="004D2A28" w:rsidRPr="000732B8" w:rsidTr="006C614C">
        <w:tc>
          <w:tcPr>
            <w:tcW w:w="850" w:type="dxa"/>
            <w:vMerge w:val="restart"/>
          </w:tcPr>
          <w:p w:rsidR="004D2A28" w:rsidRPr="000732B8" w:rsidRDefault="004D2A28" w:rsidP="0086466E">
            <w:pPr>
              <w:jc w:val="center"/>
              <w:rPr>
                <w:rFonts w:ascii="Times New Roman" w:hAnsi="Times New Roman" w:cs="Times New Roman"/>
                <w:lang w:val="uk-UA"/>
              </w:rPr>
            </w:pPr>
            <w:r w:rsidRPr="000732B8">
              <w:rPr>
                <w:rFonts w:ascii="Times New Roman" w:hAnsi="Times New Roman" w:cs="Times New Roman"/>
                <w:lang w:val="uk-UA"/>
              </w:rPr>
              <w:t>11.</w:t>
            </w:r>
          </w:p>
        </w:tc>
        <w:tc>
          <w:tcPr>
            <w:tcW w:w="10171" w:type="dxa"/>
            <w:gridSpan w:val="4"/>
          </w:tcPr>
          <w:p w:rsidR="004D2A28" w:rsidRPr="000732B8" w:rsidRDefault="006C614C" w:rsidP="006C614C">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Відповідно до Закону України «Про освіту» для осіб з особливими освітніми потребами освітні програми можуть мати:</w:t>
            </w:r>
          </w:p>
        </w:tc>
      </w:tr>
      <w:tr w:rsidR="006C614C" w:rsidRPr="000732B8" w:rsidTr="007A3AFA">
        <w:tc>
          <w:tcPr>
            <w:tcW w:w="850" w:type="dxa"/>
            <w:vMerge/>
          </w:tcPr>
          <w:p w:rsidR="006C614C" w:rsidRPr="000732B8" w:rsidRDefault="006C614C" w:rsidP="006C614C">
            <w:pPr>
              <w:jc w:val="center"/>
              <w:rPr>
                <w:rFonts w:ascii="Times New Roman" w:hAnsi="Times New Roman" w:cs="Times New Roman"/>
                <w:lang w:val="uk-UA"/>
              </w:rPr>
            </w:pPr>
          </w:p>
        </w:tc>
        <w:tc>
          <w:tcPr>
            <w:tcW w:w="2694"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proofErr w:type="spellStart"/>
            <w:r w:rsidRPr="000732B8">
              <w:rPr>
                <w:rFonts w:ascii="Times New Roman" w:hAnsi="Times New Roman" w:cs="Times New Roman"/>
                <w:color w:val="000000"/>
                <w:lang w:val="uk-UA"/>
              </w:rPr>
              <w:t>корекційно-розвитковий</w:t>
            </w:r>
            <w:proofErr w:type="spellEnd"/>
            <w:r w:rsidRPr="000732B8">
              <w:rPr>
                <w:rFonts w:ascii="Times New Roman" w:hAnsi="Times New Roman" w:cs="Times New Roman"/>
                <w:color w:val="000000"/>
                <w:lang w:val="uk-UA"/>
              </w:rPr>
              <w:t xml:space="preserve"> складник;</w:t>
            </w:r>
          </w:p>
        </w:tc>
        <w:tc>
          <w:tcPr>
            <w:tcW w:w="2693"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корекційно-розвиткові завдання</w:t>
            </w:r>
          </w:p>
          <w:p w:rsidR="006C614C" w:rsidRPr="000732B8" w:rsidRDefault="006C614C" w:rsidP="006C614C">
            <w:pPr>
              <w:autoSpaceDE w:val="0"/>
              <w:autoSpaceDN w:val="0"/>
              <w:adjustRightInd w:val="0"/>
              <w:jc w:val="both"/>
              <w:rPr>
                <w:rFonts w:ascii="Times New Roman" w:hAnsi="Times New Roman" w:cs="Times New Roman"/>
                <w:color w:val="000000"/>
                <w:lang w:val="uk-UA"/>
              </w:rPr>
            </w:pPr>
          </w:p>
        </w:tc>
        <w:tc>
          <w:tcPr>
            <w:tcW w:w="255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спеціальні предмети та курси</w:t>
            </w:r>
          </w:p>
        </w:tc>
        <w:tc>
          <w:tcPr>
            <w:tcW w:w="223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психолого-педагогічний супровід.</w:t>
            </w:r>
          </w:p>
        </w:tc>
      </w:tr>
      <w:tr w:rsidR="006C614C" w:rsidRPr="000732B8" w:rsidTr="006C614C">
        <w:tc>
          <w:tcPr>
            <w:tcW w:w="850" w:type="dxa"/>
            <w:vMerge w:val="restart"/>
          </w:tcPr>
          <w:p w:rsidR="006C614C" w:rsidRPr="000732B8" w:rsidRDefault="006C614C" w:rsidP="006C614C">
            <w:pPr>
              <w:jc w:val="center"/>
              <w:rPr>
                <w:rFonts w:ascii="Times New Roman" w:hAnsi="Times New Roman" w:cs="Times New Roman"/>
                <w:lang w:val="uk-UA"/>
              </w:rPr>
            </w:pPr>
            <w:r w:rsidRPr="000732B8">
              <w:rPr>
                <w:rFonts w:ascii="Times New Roman" w:hAnsi="Times New Roman" w:cs="Times New Roman"/>
                <w:lang w:val="uk-UA"/>
              </w:rPr>
              <w:t>12.</w:t>
            </w:r>
          </w:p>
        </w:tc>
        <w:tc>
          <w:tcPr>
            <w:tcW w:w="10171" w:type="dxa"/>
            <w:gridSpan w:val="4"/>
          </w:tcPr>
          <w:p w:rsidR="006C614C" w:rsidRPr="000732B8" w:rsidRDefault="006C614C" w:rsidP="006C614C">
            <w:pPr>
              <w:jc w:val="both"/>
              <w:rPr>
                <w:rFonts w:ascii="Times New Roman" w:hAnsi="Times New Roman" w:cs="Times New Roman"/>
                <w:b/>
                <w:i/>
                <w:lang w:val="uk-UA"/>
              </w:rPr>
            </w:pPr>
            <w:r w:rsidRPr="000732B8">
              <w:rPr>
                <w:rFonts w:ascii="Times New Roman" w:hAnsi="Times New Roman" w:cs="Times New Roman"/>
                <w:b/>
                <w:i/>
                <w:color w:val="000000"/>
                <w:lang w:val="uk-UA"/>
              </w:rPr>
              <w:t>Яка з компетентностей не належить до ключових компетентностей, згідно з Державним стандартом початкової освіти, затвердженим постановою Кабінету Міністрів України від 21.02.2018 № 87?</w:t>
            </w:r>
          </w:p>
        </w:tc>
      </w:tr>
      <w:tr w:rsidR="006C614C" w:rsidRPr="000732B8" w:rsidTr="007A3AFA">
        <w:tc>
          <w:tcPr>
            <w:tcW w:w="850" w:type="dxa"/>
            <w:vMerge/>
          </w:tcPr>
          <w:p w:rsidR="006C614C" w:rsidRPr="000732B8" w:rsidRDefault="006C614C" w:rsidP="006C614C">
            <w:pPr>
              <w:jc w:val="center"/>
              <w:rPr>
                <w:rFonts w:ascii="Times New Roman" w:hAnsi="Times New Roman" w:cs="Times New Roman"/>
                <w:lang w:val="uk-UA"/>
              </w:rPr>
            </w:pPr>
          </w:p>
        </w:tc>
        <w:tc>
          <w:tcPr>
            <w:tcW w:w="2694"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мовна компетентність</w:t>
            </w:r>
          </w:p>
        </w:tc>
        <w:tc>
          <w:tcPr>
            <w:tcW w:w="2693"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математична компетентність</w:t>
            </w:r>
          </w:p>
        </w:tc>
        <w:tc>
          <w:tcPr>
            <w:tcW w:w="2552"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 xml:space="preserve">компетентності у галузі природничих наук, </w:t>
            </w:r>
            <w:r w:rsidRPr="000732B8">
              <w:rPr>
                <w:rFonts w:ascii="Times New Roman" w:hAnsi="Times New Roman" w:cs="Times New Roman"/>
                <w:color w:val="000000"/>
                <w:lang w:val="uk-UA"/>
              </w:rPr>
              <w:lastRenderedPageBreak/>
              <w:t>техніки і технологій</w:t>
            </w:r>
          </w:p>
        </w:tc>
        <w:tc>
          <w:tcPr>
            <w:tcW w:w="2232" w:type="dxa"/>
          </w:tcPr>
          <w:p w:rsidR="006C614C" w:rsidRPr="000732B8" w:rsidRDefault="006C614C" w:rsidP="006C614C">
            <w:pPr>
              <w:autoSpaceDE w:val="0"/>
              <w:autoSpaceDN w:val="0"/>
              <w:adjustRightInd w:val="0"/>
              <w:rPr>
                <w:rFonts w:ascii="Times New Roman" w:hAnsi="Times New Roman" w:cs="Times New Roman"/>
                <w:color w:val="000000"/>
                <w:lang w:val="uk-UA"/>
              </w:rPr>
            </w:pPr>
            <w:proofErr w:type="spellStart"/>
            <w:r w:rsidRPr="000732B8">
              <w:rPr>
                <w:rFonts w:ascii="Times New Roman" w:hAnsi="Times New Roman" w:cs="Times New Roman"/>
                <w:color w:val="000000"/>
                <w:lang w:val="uk-UA"/>
              </w:rPr>
              <w:lastRenderedPageBreak/>
              <w:t>інноваційність</w:t>
            </w:r>
            <w:proofErr w:type="spellEnd"/>
          </w:p>
        </w:tc>
      </w:tr>
      <w:tr w:rsidR="006C614C" w:rsidRPr="000732B8" w:rsidTr="006C614C">
        <w:tc>
          <w:tcPr>
            <w:tcW w:w="850" w:type="dxa"/>
            <w:vMerge w:val="restart"/>
          </w:tcPr>
          <w:p w:rsidR="006C614C" w:rsidRPr="000732B8" w:rsidRDefault="006C614C" w:rsidP="006C614C">
            <w:pPr>
              <w:jc w:val="center"/>
              <w:rPr>
                <w:rFonts w:ascii="Times New Roman" w:hAnsi="Times New Roman" w:cs="Times New Roman"/>
                <w:lang w:val="uk-UA"/>
              </w:rPr>
            </w:pPr>
            <w:r w:rsidRPr="000732B8">
              <w:rPr>
                <w:rFonts w:ascii="Times New Roman" w:hAnsi="Times New Roman" w:cs="Times New Roman"/>
                <w:lang w:val="uk-UA"/>
              </w:rPr>
              <w:lastRenderedPageBreak/>
              <w:t>13.</w:t>
            </w:r>
          </w:p>
        </w:tc>
        <w:tc>
          <w:tcPr>
            <w:tcW w:w="10171" w:type="dxa"/>
            <w:gridSpan w:val="4"/>
          </w:tcPr>
          <w:p w:rsidR="006C614C" w:rsidRPr="000732B8" w:rsidRDefault="006C614C" w:rsidP="006C614C">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Назвіть повний перелік ключових компетентностей, визначених у Державному стандарті початкової освіти,  затвердженому постановою Кабінету Міністрів України від 21.02.2018 № 87</w:t>
            </w:r>
          </w:p>
        </w:tc>
      </w:tr>
      <w:tr w:rsidR="006C614C" w:rsidRPr="00285489" w:rsidTr="007A3AFA">
        <w:tc>
          <w:tcPr>
            <w:tcW w:w="850" w:type="dxa"/>
            <w:vMerge/>
          </w:tcPr>
          <w:p w:rsidR="006C614C" w:rsidRPr="000732B8" w:rsidRDefault="006C614C" w:rsidP="006C614C">
            <w:pPr>
              <w:jc w:val="center"/>
              <w:rPr>
                <w:rFonts w:ascii="Times New Roman" w:hAnsi="Times New Roman" w:cs="Times New Roman"/>
                <w:lang w:val="uk-UA"/>
              </w:rPr>
            </w:pPr>
          </w:p>
        </w:tc>
        <w:tc>
          <w:tcPr>
            <w:tcW w:w="2694"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0732B8">
              <w:rPr>
                <w:rFonts w:ascii="Times New Roman" w:hAnsi="Times New Roman" w:cs="Times New Roman"/>
                <w:color w:val="000000"/>
                <w:lang w:val="uk-UA"/>
              </w:rPr>
              <w:t>інноваційність</w:t>
            </w:r>
            <w:proofErr w:type="spellEnd"/>
            <w:r w:rsidRPr="000732B8">
              <w:rPr>
                <w:rFonts w:ascii="Times New Roman" w:hAnsi="Times New Roman" w:cs="Times New Roman"/>
                <w:color w:val="000000"/>
                <w:lang w:val="uk-UA"/>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c>
          <w:tcPr>
            <w:tcW w:w="2693"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мовна компетентність,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0732B8">
              <w:rPr>
                <w:rFonts w:ascii="Times New Roman" w:hAnsi="Times New Roman" w:cs="Times New Roman"/>
                <w:color w:val="000000"/>
                <w:lang w:val="uk-UA"/>
              </w:rPr>
              <w:t>інноваційність</w:t>
            </w:r>
            <w:proofErr w:type="spellEnd"/>
            <w:r w:rsidRPr="000732B8">
              <w:rPr>
                <w:rFonts w:ascii="Times New Roman" w:hAnsi="Times New Roman" w:cs="Times New Roman"/>
                <w:color w:val="000000"/>
                <w:lang w:val="uk-UA"/>
              </w:rPr>
              <w:t xml:space="preserve">;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w:t>
            </w:r>
          </w:p>
        </w:tc>
        <w:tc>
          <w:tcPr>
            <w:tcW w:w="255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вільне володіння державною мовою; математична компетентність; компетентності у галузі природничих наук, техніки і технологій; </w:t>
            </w:r>
            <w:proofErr w:type="spellStart"/>
            <w:r w:rsidRPr="000732B8">
              <w:rPr>
                <w:rFonts w:ascii="Times New Roman" w:hAnsi="Times New Roman" w:cs="Times New Roman"/>
                <w:color w:val="000000"/>
                <w:lang w:val="uk-UA"/>
              </w:rPr>
              <w:t>інноваційність</w:t>
            </w:r>
            <w:proofErr w:type="spellEnd"/>
            <w:r w:rsidRPr="000732B8">
              <w:rPr>
                <w:rFonts w:ascii="Times New Roman" w:hAnsi="Times New Roman" w:cs="Times New Roman"/>
                <w:color w:val="000000"/>
                <w:lang w:val="uk-UA"/>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w:t>
            </w:r>
          </w:p>
        </w:tc>
        <w:tc>
          <w:tcPr>
            <w:tcW w:w="223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r>
      <w:tr w:rsidR="006C614C" w:rsidRPr="000732B8" w:rsidTr="006C614C">
        <w:tc>
          <w:tcPr>
            <w:tcW w:w="850" w:type="dxa"/>
            <w:vMerge w:val="restart"/>
          </w:tcPr>
          <w:p w:rsidR="006C614C" w:rsidRPr="000732B8" w:rsidRDefault="006C614C" w:rsidP="006C614C">
            <w:pPr>
              <w:jc w:val="center"/>
              <w:rPr>
                <w:rFonts w:ascii="Times New Roman" w:hAnsi="Times New Roman" w:cs="Times New Roman"/>
                <w:lang w:val="uk-UA"/>
              </w:rPr>
            </w:pPr>
            <w:r w:rsidRPr="000732B8">
              <w:rPr>
                <w:rFonts w:ascii="Times New Roman" w:hAnsi="Times New Roman" w:cs="Times New Roman"/>
                <w:lang w:val="uk-UA"/>
              </w:rPr>
              <w:t>14.</w:t>
            </w:r>
          </w:p>
        </w:tc>
        <w:tc>
          <w:tcPr>
            <w:tcW w:w="10171" w:type="dxa"/>
            <w:gridSpan w:val="4"/>
          </w:tcPr>
          <w:p w:rsidR="006C614C" w:rsidRPr="000732B8" w:rsidRDefault="006C614C" w:rsidP="006C614C">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Чи передбачено можливість інтеграції різних освітніх галузей у Державному стандарті початкової освіти?</w:t>
            </w:r>
          </w:p>
        </w:tc>
      </w:tr>
      <w:tr w:rsidR="006C614C" w:rsidRPr="000732B8" w:rsidTr="007A3AFA">
        <w:tc>
          <w:tcPr>
            <w:tcW w:w="850" w:type="dxa"/>
            <w:vMerge/>
          </w:tcPr>
          <w:p w:rsidR="006C614C" w:rsidRPr="000732B8" w:rsidRDefault="006C614C" w:rsidP="006C614C">
            <w:pPr>
              <w:jc w:val="center"/>
              <w:rPr>
                <w:rFonts w:ascii="Times New Roman" w:hAnsi="Times New Roman" w:cs="Times New Roman"/>
                <w:lang w:val="uk-UA"/>
              </w:rPr>
            </w:pPr>
          </w:p>
        </w:tc>
        <w:tc>
          <w:tcPr>
            <w:tcW w:w="2694" w:type="dxa"/>
          </w:tcPr>
          <w:p w:rsidR="006C614C" w:rsidRPr="000732B8" w:rsidRDefault="006C614C" w:rsidP="006C614C">
            <w:pPr>
              <w:autoSpaceDE w:val="0"/>
              <w:autoSpaceDN w:val="0"/>
              <w:adjustRightInd w:val="0"/>
              <w:jc w:val="both"/>
              <w:rPr>
                <w:rFonts w:ascii="Times New Roman" w:hAnsi="Times New Roman" w:cs="Times New Roman"/>
                <w:b/>
                <w:lang w:val="uk-UA"/>
              </w:rPr>
            </w:pPr>
            <w:r w:rsidRPr="000732B8">
              <w:rPr>
                <w:rFonts w:ascii="Times New Roman" w:hAnsi="Times New Roman" w:cs="Times New Roman"/>
                <w:color w:val="000000"/>
                <w:lang w:val="uk-UA"/>
              </w:rPr>
              <w:t>передбачено повну або часткову інтеграцію різних освітніх галузей</w:t>
            </w:r>
          </w:p>
        </w:tc>
        <w:tc>
          <w:tcPr>
            <w:tcW w:w="2693"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передбачено повну інтеграцію різних освітніх галузей</w:t>
            </w:r>
          </w:p>
        </w:tc>
        <w:tc>
          <w:tcPr>
            <w:tcW w:w="255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передбачено часткову інтеграцію різних освітніх галузей</w:t>
            </w:r>
          </w:p>
        </w:tc>
        <w:tc>
          <w:tcPr>
            <w:tcW w:w="2232" w:type="dxa"/>
          </w:tcPr>
          <w:p w:rsidR="006C614C" w:rsidRPr="000732B8" w:rsidRDefault="006C614C" w:rsidP="006C614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не передбачено інтеграції освітніх галузей</w:t>
            </w:r>
          </w:p>
        </w:tc>
      </w:tr>
      <w:tr w:rsidR="006C614C" w:rsidRPr="000732B8" w:rsidTr="006C614C">
        <w:tc>
          <w:tcPr>
            <w:tcW w:w="850" w:type="dxa"/>
            <w:vMerge w:val="restart"/>
          </w:tcPr>
          <w:p w:rsidR="006C614C" w:rsidRPr="000732B8" w:rsidRDefault="006C614C" w:rsidP="006C614C">
            <w:pPr>
              <w:jc w:val="center"/>
              <w:rPr>
                <w:rFonts w:ascii="Times New Roman" w:hAnsi="Times New Roman" w:cs="Times New Roman"/>
                <w:lang w:val="uk-UA"/>
              </w:rPr>
            </w:pPr>
            <w:r w:rsidRPr="000732B8">
              <w:rPr>
                <w:rFonts w:ascii="Times New Roman" w:hAnsi="Times New Roman" w:cs="Times New Roman"/>
                <w:lang w:val="uk-UA"/>
              </w:rPr>
              <w:t>15.</w:t>
            </w:r>
          </w:p>
        </w:tc>
        <w:tc>
          <w:tcPr>
            <w:tcW w:w="10171" w:type="dxa"/>
            <w:gridSpan w:val="4"/>
          </w:tcPr>
          <w:p w:rsidR="006C614C" w:rsidRPr="000732B8" w:rsidRDefault="006C614C" w:rsidP="006C614C">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Чи є інваріантний складник Базового навчального плану обов’язковим для всіх закладів загальної середньої освіти?</w:t>
            </w:r>
          </w:p>
        </w:tc>
      </w:tr>
      <w:tr w:rsidR="006C614C" w:rsidRPr="000732B8" w:rsidTr="007A3AFA">
        <w:tc>
          <w:tcPr>
            <w:tcW w:w="850" w:type="dxa"/>
            <w:vMerge/>
          </w:tcPr>
          <w:p w:rsidR="006C614C" w:rsidRPr="000732B8" w:rsidRDefault="006C614C" w:rsidP="006C614C">
            <w:pPr>
              <w:jc w:val="center"/>
              <w:rPr>
                <w:rFonts w:ascii="Times New Roman" w:hAnsi="Times New Roman" w:cs="Times New Roman"/>
                <w:lang w:val="uk-UA"/>
              </w:rPr>
            </w:pPr>
          </w:p>
        </w:tc>
        <w:tc>
          <w:tcPr>
            <w:tcW w:w="2694"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є обов’язковим для всіх закладів загальної середньої освіти незалежно від їх підпорядкування і форми власності</w:t>
            </w:r>
          </w:p>
        </w:tc>
        <w:tc>
          <w:tcPr>
            <w:tcW w:w="2693"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є необов’язковим та може бути змінений  залежно від підпорядкування і форми власності закладу загальної середньої освіти</w:t>
            </w:r>
          </w:p>
        </w:tc>
        <w:tc>
          <w:tcPr>
            <w:tcW w:w="2552"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є необов’язковим та може бути змінений у відповідності до освітньої програми закладу загальної середньої освіти</w:t>
            </w:r>
          </w:p>
        </w:tc>
        <w:tc>
          <w:tcPr>
            <w:tcW w:w="2232" w:type="dxa"/>
          </w:tcPr>
          <w:p w:rsidR="006C614C" w:rsidRPr="000732B8" w:rsidRDefault="006C614C" w:rsidP="006C614C">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є необов’язковим та може бути змінений засновником закладу загальної середньої освіти</w:t>
            </w:r>
          </w:p>
        </w:tc>
      </w:tr>
      <w:tr w:rsidR="006C614C" w:rsidRPr="000732B8" w:rsidTr="006C614C">
        <w:tc>
          <w:tcPr>
            <w:tcW w:w="850" w:type="dxa"/>
            <w:vMerge w:val="restart"/>
          </w:tcPr>
          <w:p w:rsidR="006C614C" w:rsidRPr="000732B8" w:rsidRDefault="006C614C" w:rsidP="006C614C">
            <w:pPr>
              <w:jc w:val="center"/>
              <w:rPr>
                <w:rFonts w:ascii="Times New Roman" w:hAnsi="Times New Roman" w:cs="Times New Roman"/>
                <w:lang w:val="uk-UA"/>
              </w:rPr>
            </w:pPr>
            <w:r w:rsidRPr="000732B8">
              <w:rPr>
                <w:rFonts w:ascii="Times New Roman" w:hAnsi="Times New Roman" w:cs="Times New Roman"/>
                <w:lang w:val="uk-UA"/>
              </w:rPr>
              <w:t>16.</w:t>
            </w:r>
          </w:p>
        </w:tc>
        <w:tc>
          <w:tcPr>
            <w:tcW w:w="10171" w:type="dxa"/>
            <w:gridSpan w:val="4"/>
          </w:tcPr>
          <w:p w:rsidR="006C614C" w:rsidRPr="000732B8" w:rsidRDefault="006C614C" w:rsidP="006C614C">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Ким розподіляється варіативний складник базового навчального плану?</w:t>
            </w:r>
          </w:p>
        </w:tc>
      </w:tr>
      <w:tr w:rsidR="00927ECA" w:rsidRPr="000732B8" w:rsidTr="007A3AFA">
        <w:tc>
          <w:tcPr>
            <w:tcW w:w="850" w:type="dxa"/>
            <w:vMerge/>
          </w:tcPr>
          <w:p w:rsidR="00927ECA" w:rsidRPr="000732B8" w:rsidRDefault="00927ECA" w:rsidP="00927ECA">
            <w:pPr>
              <w:jc w:val="center"/>
              <w:rPr>
                <w:rFonts w:ascii="Times New Roman" w:hAnsi="Times New Roman" w:cs="Times New Roman"/>
                <w:lang w:val="uk-UA"/>
              </w:rPr>
            </w:pPr>
          </w:p>
        </w:tc>
        <w:tc>
          <w:tcPr>
            <w:tcW w:w="2694" w:type="dxa"/>
          </w:tcPr>
          <w:p w:rsidR="00927ECA" w:rsidRPr="000732B8" w:rsidRDefault="00927ECA" w:rsidP="00927ECA">
            <w:pPr>
              <w:jc w:val="both"/>
              <w:rPr>
                <w:rFonts w:ascii="Times New Roman" w:hAnsi="Times New Roman" w:cs="Times New Roman"/>
                <w:b/>
                <w:lang w:val="uk-UA"/>
              </w:rPr>
            </w:pPr>
            <w:r w:rsidRPr="000732B8">
              <w:rPr>
                <w:rFonts w:ascii="Times New Roman" w:hAnsi="Times New Roman" w:cs="Times New Roman"/>
                <w:color w:val="000000"/>
                <w:lang w:val="uk-UA"/>
              </w:rPr>
              <w:t>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tc>
        <w:tc>
          <w:tcPr>
            <w:tcW w:w="2693" w:type="dxa"/>
          </w:tcPr>
          <w:p w:rsidR="00927ECA" w:rsidRPr="000732B8" w:rsidRDefault="00927ECA" w:rsidP="00927EC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центральним органом виконавчої влади та відображується у типовій освітній програмі</w:t>
            </w:r>
          </w:p>
        </w:tc>
        <w:tc>
          <w:tcPr>
            <w:tcW w:w="2552" w:type="dxa"/>
          </w:tcPr>
          <w:p w:rsidR="00927ECA" w:rsidRPr="000732B8" w:rsidRDefault="00927ECA" w:rsidP="00927EC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закладом загальної середньої освіти,  погоджується  центральним органом виконавчої влади і відображається в освітній програмі такого закладу</w:t>
            </w:r>
          </w:p>
        </w:tc>
        <w:tc>
          <w:tcPr>
            <w:tcW w:w="2232" w:type="dxa"/>
          </w:tcPr>
          <w:p w:rsidR="00927ECA" w:rsidRPr="000732B8" w:rsidRDefault="00927ECA" w:rsidP="00927EC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розподіляється засновником закладу загальної середньої освіти.</w:t>
            </w:r>
          </w:p>
        </w:tc>
      </w:tr>
      <w:tr w:rsidR="00927ECA" w:rsidRPr="000732B8" w:rsidTr="006C614C">
        <w:tc>
          <w:tcPr>
            <w:tcW w:w="850" w:type="dxa"/>
            <w:vMerge w:val="restart"/>
          </w:tcPr>
          <w:p w:rsidR="00927ECA" w:rsidRPr="000732B8" w:rsidRDefault="00927ECA" w:rsidP="00927ECA">
            <w:pPr>
              <w:jc w:val="center"/>
              <w:rPr>
                <w:rFonts w:ascii="Times New Roman" w:hAnsi="Times New Roman" w:cs="Times New Roman"/>
                <w:lang w:val="uk-UA"/>
              </w:rPr>
            </w:pPr>
            <w:r w:rsidRPr="000732B8">
              <w:rPr>
                <w:rFonts w:ascii="Times New Roman" w:hAnsi="Times New Roman" w:cs="Times New Roman"/>
                <w:lang w:val="uk-UA"/>
              </w:rPr>
              <w:t>17.</w:t>
            </w:r>
          </w:p>
        </w:tc>
        <w:tc>
          <w:tcPr>
            <w:tcW w:w="10171" w:type="dxa"/>
            <w:gridSpan w:val="4"/>
          </w:tcPr>
          <w:p w:rsidR="00927ECA" w:rsidRPr="000732B8" w:rsidRDefault="00C47B6D" w:rsidP="00C47B6D">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Яке з наведених нижче тверджень є правильним?</w:t>
            </w:r>
          </w:p>
        </w:tc>
      </w:tr>
      <w:tr w:rsidR="00C47B6D" w:rsidRPr="00285489" w:rsidTr="007A3AFA">
        <w:tc>
          <w:tcPr>
            <w:tcW w:w="850" w:type="dxa"/>
            <w:vMerge/>
          </w:tcPr>
          <w:p w:rsidR="00C47B6D" w:rsidRPr="000732B8" w:rsidRDefault="00C47B6D" w:rsidP="00C47B6D">
            <w:pPr>
              <w:jc w:val="center"/>
              <w:rPr>
                <w:rFonts w:ascii="Times New Roman" w:hAnsi="Times New Roman" w:cs="Times New Roman"/>
                <w:lang w:val="uk-UA"/>
              </w:rPr>
            </w:pPr>
          </w:p>
        </w:tc>
        <w:tc>
          <w:tcPr>
            <w:tcW w:w="2694" w:type="dxa"/>
          </w:tcPr>
          <w:p w:rsidR="00C47B6D" w:rsidRPr="000732B8" w:rsidRDefault="00C47B6D" w:rsidP="0040491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заклади освіти можуть використовувати типові або інші освітні програми, які </w:t>
            </w:r>
            <w:r w:rsidRPr="000732B8">
              <w:rPr>
                <w:rFonts w:ascii="Times New Roman" w:hAnsi="Times New Roman" w:cs="Times New Roman"/>
                <w:color w:val="000000"/>
                <w:lang w:val="uk-UA"/>
              </w:rPr>
              <w:lastRenderedPageBreak/>
              <w:t>розробляються та затверджуються відповідно до цього Закону та спеціальних законів</w:t>
            </w:r>
          </w:p>
        </w:tc>
        <w:tc>
          <w:tcPr>
            <w:tcW w:w="2693" w:type="dxa"/>
          </w:tcPr>
          <w:p w:rsidR="00C47B6D" w:rsidRPr="000732B8" w:rsidRDefault="00C47B6D" w:rsidP="0040491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освітні програми повинні передбачати освітні компоненти для вільного вибору здобувачів освіти</w:t>
            </w:r>
          </w:p>
        </w:tc>
        <w:tc>
          <w:tcPr>
            <w:tcW w:w="2552" w:type="dxa"/>
          </w:tcPr>
          <w:p w:rsidR="00C47B6D" w:rsidRPr="000732B8" w:rsidRDefault="00C47B6D" w:rsidP="0040491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заклади загальної середньої освіти можуть використовувати виключно типові освітні </w:t>
            </w:r>
            <w:r w:rsidRPr="000732B8">
              <w:rPr>
                <w:rFonts w:ascii="Times New Roman" w:hAnsi="Times New Roman" w:cs="Times New Roman"/>
                <w:color w:val="000000"/>
                <w:lang w:val="uk-UA"/>
              </w:rPr>
              <w:lastRenderedPageBreak/>
              <w:t>програми</w:t>
            </w:r>
          </w:p>
        </w:tc>
        <w:tc>
          <w:tcPr>
            <w:tcW w:w="2232" w:type="dxa"/>
          </w:tcPr>
          <w:p w:rsidR="00C47B6D" w:rsidRPr="000732B8" w:rsidRDefault="00C47B6D" w:rsidP="0040491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заклади спеціалізованої освіти, освітні об’єднання та </w:t>
            </w:r>
            <w:r w:rsidRPr="000732B8">
              <w:rPr>
                <w:rFonts w:ascii="Times New Roman" w:hAnsi="Times New Roman" w:cs="Times New Roman"/>
                <w:color w:val="000000"/>
                <w:lang w:val="uk-UA"/>
              </w:rPr>
              <w:lastRenderedPageBreak/>
              <w:t>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Закону «Про освіту» та спеціальних законів</w:t>
            </w:r>
          </w:p>
        </w:tc>
      </w:tr>
      <w:tr w:rsidR="00C47B6D" w:rsidRPr="000732B8" w:rsidTr="006C614C">
        <w:tc>
          <w:tcPr>
            <w:tcW w:w="850" w:type="dxa"/>
            <w:vMerge w:val="restart"/>
          </w:tcPr>
          <w:p w:rsidR="00C47B6D" w:rsidRPr="000732B8" w:rsidRDefault="00C47B6D" w:rsidP="00C47B6D">
            <w:pPr>
              <w:jc w:val="center"/>
              <w:rPr>
                <w:rFonts w:ascii="Times New Roman" w:hAnsi="Times New Roman" w:cs="Times New Roman"/>
                <w:lang w:val="uk-UA"/>
              </w:rPr>
            </w:pPr>
            <w:r w:rsidRPr="000732B8">
              <w:rPr>
                <w:rFonts w:ascii="Times New Roman" w:hAnsi="Times New Roman" w:cs="Times New Roman"/>
                <w:lang w:val="uk-UA"/>
              </w:rPr>
              <w:lastRenderedPageBreak/>
              <w:t>18.</w:t>
            </w:r>
          </w:p>
        </w:tc>
        <w:tc>
          <w:tcPr>
            <w:tcW w:w="10171" w:type="dxa"/>
            <w:gridSpan w:val="4"/>
          </w:tcPr>
          <w:p w:rsidR="00C47B6D" w:rsidRPr="000732B8" w:rsidRDefault="00E04B69" w:rsidP="00E04B69">
            <w:pPr>
              <w:jc w:val="both"/>
              <w:rPr>
                <w:rFonts w:ascii="Times New Roman" w:hAnsi="Times New Roman" w:cs="Times New Roman"/>
                <w:b/>
                <w:i/>
                <w:lang w:val="uk-UA"/>
              </w:rPr>
            </w:pPr>
            <w:r w:rsidRPr="000732B8">
              <w:rPr>
                <w:rFonts w:ascii="Times New Roman" w:hAnsi="Times New Roman" w:cs="Times New Roman"/>
                <w:b/>
                <w:i/>
                <w:color w:val="000000"/>
                <w:lang w:val="uk-UA"/>
              </w:rPr>
              <w:t>У якій формі проводиться Державна підсумкова атестація здобувачів освіти згідно з Державним стандартом початкової освіти?</w:t>
            </w:r>
          </w:p>
        </w:tc>
      </w:tr>
      <w:tr w:rsidR="00E04B69" w:rsidRPr="000732B8" w:rsidTr="007A3AFA">
        <w:tc>
          <w:tcPr>
            <w:tcW w:w="850" w:type="dxa"/>
            <w:vMerge/>
          </w:tcPr>
          <w:p w:rsidR="00E04B69" w:rsidRPr="000732B8" w:rsidRDefault="00E04B69" w:rsidP="00E04B69">
            <w:pPr>
              <w:jc w:val="center"/>
              <w:rPr>
                <w:rFonts w:ascii="Times New Roman" w:hAnsi="Times New Roman" w:cs="Times New Roman"/>
                <w:lang w:val="uk-UA"/>
              </w:rPr>
            </w:pPr>
          </w:p>
        </w:tc>
        <w:tc>
          <w:tcPr>
            <w:tcW w:w="2694" w:type="dxa"/>
          </w:tcPr>
          <w:p w:rsidR="00E04B69" w:rsidRPr="000732B8" w:rsidRDefault="00E04B69" w:rsidP="00E04B69">
            <w:pPr>
              <w:jc w:val="both"/>
              <w:rPr>
                <w:rFonts w:ascii="Times New Roman" w:hAnsi="Times New Roman" w:cs="Times New Roman"/>
                <w:b/>
                <w:lang w:val="uk-UA"/>
              </w:rPr>
            </w:pPr>
            <w:r w:rsidRPr="000732B8">
              <w:rPr>
                <w:rFonts w:ascii="Times New Roman" w:hAnsi="Times New Roman" w:cs="Times New Roman"/>
                <w:color w:val="000000"/>
                <w:lang w:val="uk-UA"/>
              </w:rPr>
              <w:t>у формі контрольних робіт з метою проведення моніторингу якості освітньої діяльності закладів загальної середньої освіти та/або якості освіти</w:t>
            </w:r>
          </w:p>
        </w:tc>
        <w:tc>
          <w:tcPr>
            <w:tcW w:w="2693" w:type="dxa"/>
          </w:tcPr>
          <w:p w:rsidR="00E04B69" w:rsidRPr="000732B8" w:rsidRDefault="00E04B69" w:rsidP="00E04B6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у форматі формувального оцінювання</w:t>
            </w:r>
          </w:p>
        </w:tc>
        <w:tc>
          <w:tcPr>
            <w:tcW w:w="2552" w:type="dxa"/>
          </w:tcPr>
          <w:p w:rsidR="00E04B69" w:rsidRPr="000732B8" w:rsidRDefault="00E04B69" w:rsidP="00E04B6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у формі компетентнісних тестів</w:t>
            </w:r>
          </w:p>
        </w:tc>
        <w:tc>
          <w:tcPr>
            <w:tcW w:w="2232" w:type="dxa"/>
          </w:tcPr>
          <w:p w:rsidR="00E04B69" w:rsidRPr="000732B8" w:rsidRDefault="00E04B69" w:rsidP="00E04B6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у формі творчих заліків або конкурсів</w:t>
            </w:r>
          </w:p>
        </w:tc>
      </w:tr>
      <w:tr w:rsidR="00E04B69" w:rsidRPr="00285489" w:rsidTr="006C614C">
        <w:tc>
          <w:tcPr>
            <w:tcW w:w="850" w:type="dxa"/>
            <w:vMerge w:val="restart"/>
          </w:tcPr>
          <w:p w:rsidR="00E04B69" w:rsidRPr="000732B8" w:rsidRDefault="00E04B69" w:rsidP="00E04B69">
            <w:pPr>
              <w:jc w:val="center"/>
              <w:rPr>
                <w:rFonts w:ascii="Times New Roman" w:hAnsi="Times New Roman" w:cs="Times New Roman"/>
                <w:lang w:val="uk-UA"/>
              </w:rPr>
            </w:pPr>
            <w:r w:rsidRPr="000732B8">
              <w:rPr>
                <w:rFonts w:ascii="Times New Roman" w:hAnsi="Times New Roman" w:cs="Times New Roman"/>
                <w:lang w:val="uk-UA"/>
              </w:rPr>
              <w:t>19.</w:t>
            </w:r>
          </w:p>
        </w:tc>
        <w:tc>
          <w:tcPr>
            <w:tcW w:w="10171" w:type="dxa"/>
            <w:gridSpan w:val="4"/>
          </w:tcPr>
          <w:p w:rsidR="00E04B69" w:rsidRPr="000732B8" w:rsidRDefault="00A300F6" w:rsidP="00A300F6">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центральне місце в системі освіти належить:</w:t>
            </w:r>
          </w:p>
        </w:tc>
      </w:tr>
      <w:tr w:rsidR="000D7D2B" w:rsidRPr="000732B8" w:rsidTr="007A3AFA">
        <w:tc>
          <w:tcPr>
            <w:tcW w:w="850" w:type="dxa"/>
            <w:vMerge/>
          </w:tcPr>
          <w:p w:rsidR="000D7D2B" w:rsidRPr="000732B8" w:rsidRDefault="000D7D2B" w:rsidP="000D7D2B">
            <w:pPr>
              <w:jc w:val="center"/>
              <w:rPr>
                <w:rFonts w:ascii="Times New Roman" w:hAnsi="Times New Roman" w:cs="Times New Roman"/>
                <w:lang w:val="uk-UA"/>
              </w:rPr>
            </w:pPr>
          </w:p>
        </w:tc>
        <w:tc>
          <w:tcPr>
            <w:tcW w:w="2694" w:type="dxa"/>
          </w:tcPr>
          <w:p w:rsidR="000D7D2B" w:rsidRPr="000732B8" w:rsidRDefault="000D7D2B" w:rsidP="000D7D2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середній школі</w:t>
            </w:r>
          </w:p>
        </w:tc>
        <w:tc>
          <w:tcPr>
            <w:tcW w:w="2693" w:type="dxa"/>
          </w:tcPr>
          <w:p w:rsidR="000D7D2B" w:rsidRPr="000732B8" w:rsidRDefault="000D7D2B" w:rsidP="000D7D2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початковій школі</w:t>
            </w:r>
          </w:p>
          <w:p w:rsidR="000D7D2B" w:rsidRPr="000732B8" w:rsidRDefault="000D7D2B" w:rsidP="000D7D2B">
            <w:pPr>
              <w:autoSpaceDE w:val="0"/>
              <w:autoSpaceDN w:val="0"/>
              <w:adjustRightInd w:val="0"/>
              <w:jc w:val="both"/>
              <w:rPr>
                <w:rFonts w:ascii="Times New Roman" w:hAnsi="Times New Roman" w:cs="Times New Roman"/>
                <w:color w:val="000000"/>
                <w:lang w:val="uk-UA"/>
              </w:rPr>
            </w:pPr>
          </w:p>
        </w:tc>
        <w:tc>
          <w:tcPr>
            <w:tcW w:w="2552" w:type="dxa"/>
          </w:tcPr>
          <w:p w:rsidR="000D7D2B" w:rsidRPr="000732B8" w:rsidRDefault="000D7D2B" w:rsidP="000D7D2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сімейному вихованню;</w:t>
            </w:r>
          </w:p>
        </w:tc>
        <w:tc>
          <w:tcPr>
            <w:tcW w:w="2232" w:type="dxa"/>
          </w:tcPr>
          <w:p w:rsidR="000D7D2B" w:rsidRPr="000732B8" w:rsidRDefault="000D7D2B" w:rsidP="000D7D2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індивідуальному навчанню</w:t>
            </w:r>
          </w:p>
        </w:tc>
      </w:tr>
      <w:tr w:rsidR="000D7D2B" w:rsidRPr="00285489" w:rsidTr="006C614C">
        <w:tc>
          <w:tcPr>
            <w:tcW w:w="850" w:type="dxa"/>
            <w:vMerge w:val="restart"/>
          </w:tcPr>
          <w:p w:rsidR="000D7D2B" w:rsidRPr="000732B8" w:rsidRDefault="000D7D2B" w:rsidP="000D7D2B">
            <w:pPr>
              <w:jc w:val="center"/>
              <w:rPr>
                <w:rFonts w:ascii="Times New Roman" w:hAnsi="Times New Roman" w:cs="Times New Roman"/>
                <w:lang w:val="uk-UA"/>
              </w:rPr>
            </w:pPr>
            <w:r w:rsidRPr="000732B8">
              <w:rPr>
                <w:rFonts w:ascii="Times New Roman" w:hAnsi="Times New Roman" w:cs="Times New Roman"/>
                <w:lang w:val="uk-UA"/>
              </w:rPr>
              <w:t>20.</w:t>
            </w:r>
          </w:p>
        </w:tc>
        <w:tc>
          <w:tcPr>
            <w:tcW w:w="10171" w:type="dxa"/>
            <w:gridSpan w:val="4"/>
          </w:tcPr>
          <w:p w:rsidR="000D7D2B" w:rsidRPr="000732B8" w:rsidRDefault="009F7C39" w:rsidP="009F7C39">
            <w:pPr>
              <w:jc w:val="both"/>
              <w:rPr>
                <w:rFonts w:ascii="Times New Roman" w:hAnsi="Times New Roman" w:cs="Times New Roman"/>
                <w:b/>
                <w:i/>
                <w:lang w:val="uk-UA"/>
              </w:rPr>
            </w:pPr>
            <w:r w:rsidRPr="000732B8">
              <w:rPr>
                <w:rFonts w:ascii="Times New Roman" w:hAnsi="Times New Roman" w:cs="Times New Roman"/>
                <w:b/>
                <w:i/>
                <w:color w:val="000000"/>
                <w:lang w:val="uk-UA"/>
              </w:rPr>
              <w:t>Нова українська школа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працює на засадах:</w:t>
            </w:r>
          </w:p>
        </w:tc>
      </w:tr>
      <w:tr w:rsidR="00FE4302" w:rsidRPr="000732B8" w:rsidTr="007A3AFA">
        <w:tc>
          <w:tcPr>
            <w:tcW w:w="850" w:type="dxa"/>
            <w:vMerge/>
          </w:tcPr>
          <w:p w:rsidR="00FE4302" w:rsidRPr="000732B8" w:rsidRDefault="00FE4302" w:rsidP="00FE4302">
            <w:pPr>
              <w:jc w:val="center"/>
              <w:rPr>
                <w:rFonts w:ascii="Times New Roman" w:hAnsi="Times New Roman" w:cs="Times New Roman"/>
                <w:lang w:val="uk-UA"/>
              </w:rPr>
            </w:pPr>
          </w:p>
        </w:tc>
        <w:tc>
          <w:tcPr>
            <w:tcW w:w="2694" w:type="dxa"/>
          </w:tcPr>
          <w:p w:rsidR="00FE4302" w:rsidRPr="000732B8" w:rsidRDefault="00FE4302" w:rsidP="00FE4302">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педагогіки партнерства</w:t>
            </w:r>
          </w:p>
        </w:tc>
        <w:tc>
          <w:tcPr>
            <w:tcW w:w="2693" w:type="dxa"/>
          </w:tcPr>
          <w:p w:rsidR="00FE4302" w:rsidRPr="000732B8" w:rsidRDefault="00FE4302" w:rsidP="00FE4302">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авторитарної педагогіки</w:t>
            </w:r>
          </w:p>
        </w:tc>
        <w:tc>
          <w:tcPr>
            <w:tcW w:w="2552" w:type="dxa"/>
          </w:tcPr>
          <w:p w:rsidR="00FE4302" w:rsidRPr="000732B8" w:rsidRDefault="00FE4302" w:rsidP="00FE4302">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технократичної парадигми</w:t>
            </w:r>
          </w:p>
        </w:tc>
        <w:tc>
          <w:tcPr>
            <w:tcW w:w="2232" w:type="dxa"/>
          </w:tcPr>
          <w:p w:rsidR="00FE4302" w:rsidRPr="000732B8" w:rsidRDefault="00FE4302" w:rsidP="00FE4302">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проектного навчання</w:t>
            </w:r>
          </w:p>
        </w:tc>
      </w:tr>
      <w:tr w:rsidR="00FE4302" w:rsidRPr="00285489" w:rsidTr="006C614C">
        <w:tc>
          <w:tcPr>
            <w:tcW w:w="850" w:type="dxa"/>
            <w:vMerge w:val="restart"/>
          </w:tcPr>
          <w:p w:rsidR="00FE4302" w:rsidRPr="000732B8" w:rsidRDefault="00FE4302" w:rsidP="00FE4302">
            <w:pPr>
              <w:jc w:val="center"/>
              <w:rPr>
                <w:rFonts w:ascii="Times New Roman" w:hAnsi="Times New Roman" w:cs="Times New Roman"/>
                <w:lang w:val="uk-UA"/>
              </w:rPr>
            </w:pPr>
            <w:r w:rsidRPr="000732B8">
              <w:rPr>
                <w:rFonts w:ascii="Times New Roman" w:hAnsi="Times New Roman" w:cs="Times New Roman"/>
                <w:lang w:val="uk-UA"/>
              </w:rPr>
              <w:t>21.</w:t>
            </w:r>
          </w:p>
        </w:tc>
        <w:tc>
          <w:tcPr>
            <w:tcW w:w="10171" w:type="dxa"/>
            <w:gridSpan w:val="4"/>
          </w:tcPr>
          <w:p w:rsidR="00FE4302" w:rsidRPr="000732B8" w:rsidRDefault="00C310AE" w:rsidP="00C310AE">
            <w:pPr>
              <w:jc w:val="both"/>
              <w:rPr>
                <w:rFonts w:ascii="Times New Roman" w:hAnsi="Times New Roman" w:cs="Times New Roman"/>
                <w:b/>
                <w:i/>
                <w:lang w:val="uk-UA"/>
              </w:rPr>
            </w:pPr>
            <w:r w:rsidRPr="000732B8">
              <w:rPr>
                <w:rFonts w:ascii="Times New Roman" w:hAnsi="Times New Roman" w:cs="Times New Roman"/>
                <w:b/>
                <w:i/>
                <w:color w:val="000000"/>
                <w:lang w:val="uk-UA"/>
              </w:rPr>
              <w:t>Яка роль учителя в Новій українській школі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tc>
      </w:tr>
      <w:tr w:rsidR="00451075" w:rsidRPr="000732B8" w:rsidTr="007A3AFA">
        <w:tc>
          <w:tcPr>
            <w:tcW w:w="850" w:type="dxa"/>
            <w:vMerge/>
          </w:tcPr>
          <w:p w:rsidR="00451075" w:rsidRPr="000732B8" w:rsidRDefault="00451075" w:rsidP="00451075">
            <w:pPr>
              <w:jc w:val="center"/>
              <w:rPr>
                <w:rFonts w:ascii="Times New Roman" w:hAnsi="Times New Roman" w:cs="Times New Roman"/>
                <w:b/>
                <w:lang w:val="uk-UA"/>
              </w:rPr>
            </w:pPr>
          </w:p>
        </w:tc>
        <w:tc>
          <w:tcPr>
            <w:tcW w:w="2694" w:type="dxa"/>
          </w:tcPr>
          <w:p w:rsidR="00451075" w:rsidRPr="000732B8" w:rsidRDefault="00451075" w:rsidP="00451075">
            <w:pPr>
              <w:autoSpaceDE w:val="0"/>
              <w:autoSpaceDN w:val="0"/>
              <w:adjustRightInd w:val="0"/>
              <w:jc w:val="both"/>
              <w:rPr>
                <w:rFonts w:ascii="Times New Roman" w:hAnsi="Times New Roman" w:cs="Times New Roman"/>
                <w:color w:val="000000"/>
                <w:lang w:val="uk-UA"/>
              </w:rPr>
            </w:pPr>
            <w:proofErr w:type="spellStart"/>
            <w:r w:rsidRPr="000732B8">
              <w:rPr>
                <w:rFonts w:ascii="Times New Roman" w:hAnsi="Times New Roman" w:cs="Times New Roman"/>
                <w:color w:val="000000"/>
                <w:lang w:val="uk-UA"/>
              </w:rPr>
              <w:t>фасилітатора</w:t>
            </w:r>
            <w:proofErr w:type="spellEnd"/>
            <w:r w:rsidRPr="000732B8">
              <w:rPr>
                <w:rFonts w:ascii="Times New Roman" w:hAnsi="Times New Roman" w:cs="Times New Roman"/>
                <w:color w:val="000000"/>
                <w:lang w:val="uk-UA"/>
              </w:rPr>
              <w:t>, партнера</w:t>
            </w:r>
          </w:p>
        </w:tc>
        <w:tc>
          <w:tcPr>
            <w:tcW w:w="2693" w:type="dxa"/>
          </w:tcPr>
          <w:p w:rsidR="00451075" w:rsidRPr="000732B8" w:rsidRDefault="00451075" w:rsidP="00451075">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наставника, ментора</w:t>
            </w:r>
          </w:p>
          <w:p w:rsidR="00451075" w:rsidRPr="000732B8" w:rsidRDefault="00451075" w:rsidP="00451075">
            <w:pPr>
              <w:autoSpaceDE w:val="0"/>
              <w:autoSpaceDN w:val="0"/>
              <w:adjustRightInd w:val="0"/>
              <w:jc w:val="both"/>
              <w:rPr>
                <w:rFonts w:ascii="Times New Roman" w:hAnsi="Times New Roman" w:cs="Times New Roman"/>
                <w:color w:val="000000"/>
                <w:lang w:val="uk-UA"/>
              </w:rPr>
            </w:pPr>
          </w:p>
        </w:tc>
        <w:tc>
          <w:tcPr>
            <w:tcW w:w="2552" w:type="dxa"/>
          </w:tcPr>
          <w:p w:rsidR="00451075" w:rsidRPr="000732B8" w:rsidRDefault="00451075" w:rsidP="00451075">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авторитетного джерела знань</w:t>
            </w:r>
          </w:p>
        </w:tc>
        <w:tc>
          <w:tcPr>
            <w:tcW w:w="2232" w:type="dxa"/>
          </w:tcPr>
          <w:p w:rsidR="00451075" w:rsidRPr="000732B8" w:rsidRDefault="00451075" w:rsidP="00451075">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взірця для учня</w:t>
            </w:r>
          </w:p>
        </w:tc>
      </w:tr>
      <w:tr w:rsidR="00E3485D" w:rsidRPr="00285489" w:rsidTr="0063459A">
        <w:tc>
          <w:tcPr>
            <w:tcW w:w="850" w:type="dxa"/>
            <w:vMerge w:val="restart"/>
          </w:tcPr>
          <w:p w:rsidR="00E3485D" w:rsidRPr="000732B8" w:rsidRDefault="00E3485D" w:rsidP="00451075">
            <w:pPr>
              <w:jc w:val="center"/>
              <w:rPr>
                <w:rFonts w:ascii="Times New Roman" w:hAnsi="Times New Roman" w:cs="Times New Roman"/>
                <w:lang w:val="uk-UA"/>
              </w:rPr>
            </w:pPr>
            <w:r w:rsidRPr="000732B8">
              <w:rPr>
                <w:rFonts w:ascii="Times New Roman" w:hAnsi="Times New Roman" w:cs="Times New Roman"/>
                <w:lang w:val="uk-UA"/>
              </w:rPr>
              <w:t>22.</w:t>
            </w:r>
          </w:p>
        </w:tc>
        <w:tc>
          <w:tcPr>
            <w:tcW w:w="10171" w:type="dxa"/>
            <w:gridSpan w:val="4"/>
          </w:tcPr>
          <w:p w:rsidR="00E3485D" w:rsidRPr="000732B8" w:rsidRDefault="00CE2C23" w:rsidP="00CE2C23">
            <w:pPr>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виховний процес має орієнтуватися на гідність, чесність, справедливість, турботу, повагу до життя, повагу особистості до себе та інших людей, які відносяться до:</w:t>
            </w:r>
          </w:p>
        </w:tc>
      </w:tr>
      <w:tr w:rsidR="00CE2C23" w:rsidRPr="000732B8" w:rsidTr="007A3AFA">
        <w:tc>
          <w:tcPr>
            <w:tcW w:w="850" w:type="dxa"/>
            <w:vMerge/>
          </w:tcPr>
          <w:p w:rsidR="00CE2C23" w:rsidRPr="000732B8" w:rsidRDefault="00CE2C23" w:rsidP="00CE2C23">
            <w:pPr>
              <w:jc w:val="center"/>
              <w:rPr>
                <w:rFonts w:ascii="Times New Roman" w:hAnsi="Times New Roman" w:cs="Times New Roman"/>
                <w:lang w:val="uk-UA"/>
              </w:rPr>
            </w:pPr>
          </w:p>
        </w:tc>
        <w:tc>
          <w:tcPr>
            <w:tcW w:w="2694"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морально-етичних цінностей</w:t>
            </w:r>
          </w:p>
        </w:tc>
        <w:tc>
          <w:tcPr>
            <w:tcW w:w="2693"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соціально-політичних цінностей</w:t>
            </w:r>
          </w:p>
        </w:tc>
        <w:tc>
          <w:tcPr>
            <w:tcW w:w="2552"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компетентностей</w:t>
            </w:r>
          </w:p>
        </w:tc>
        <w:tc>
          <w:tcPr>
            <w:tcW w:w="2232"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особистісних якостей</w:t>
            </w:r>
          </w:p>
        </w:tc>
      </w:tr>
      <w:tr w:rsidR="00CE2C23" w:rsidRPr="000732B8" w:rsidTr="0063459A">
        <w:tc>
          <w:tcPr>
            <w:tcW w:w="850" w:type="dxa"/>
            <w:vMerge w:val="restart"/>
          </w:tcPr>
          <w:p w:rsidR="00CE2C23" w:rsidRPr="000732B8" w:rsidRDefault="00CE2C23" w:rsidP="00CE2C23">
            <w:pPr>
              <w:jc w:val="center"/>
              <w:rPr>
                <w:rFonts w:ascii="Times New Roman" w:hAnsi="Times New Roman" w:cs="Times New Roman"/>
                <w:lang w:val="uk-UA"/>
              </w:rPr>
            </w:pPr>
            <w:r w:rsidRPr="000732B8">
              <w:rPr>
                <w:rFonts w:ascii="Times New Roman" w:hAnsi="Times New Roman" w:cs="Times New Roman"/>
                <w:lang w:val="uk-UA"/>
              </w:rPr>
              <w:t>23.</w:t>
            </w:r>
          </w:p>
        </w:tc>
        <w:tc>
          <w:tcPr>
            <w:tcW w:w="10171" w:type="dxa"/>
            <w:gridSpan w:val="4"/>
          </w:tcPr>
          <w:p w:rsidR="00CE2C23" w:rsidRPr="000732B8" w:rsidRDefault="00CE2C23" w:rsidP="00CE2C23">
            <w:pPr>
              <w:autoSpaceDE w:val="0"/>
              <w:autoSpaceDN w:val="0"/>
              <w:adjustRightInd w:val="0"/>
              <w:jc w:val="both"/>
              <w:rPr>
                <w:rFonts w:ascii="Times New Roman" w:hAnsi="Times New Roman" w:cs="Times New Roman"/>
                <w:b/>
                <w:i/>
                <w:color w:val="000000"/>
                <w:lang w:val="uk-UA"/>
              </w:rPr>
            </w:pPr>
            <w:r w:rsidRPr="000732B8">
              <w:rPr>
                <w:rFonts w:ascii="Times New Roman" w:hAnsi="Times New Roman" w:cs="Times New Roman"/>
                <w:b/>
                <w:i/>
                <w:color w:val="000000"/>
                <w:lang w:val="uk-UA"/>
              </w:rPr>
              <w:t>Який з чотирьох принципів, наведених нижче, не є принципом педагогіки партнерства, 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p w:rsidR="00CE2C23" w:rsidRPr="000732B8" w:rsidRDefault="00CE2C23" w:rsidP="00CE2C23">
            <w:pPr>
              <w:autoSpaceDE w:val="0"/>
              <w:autoSpaceDN w:val="0"/>
              <w:adjustRightInd w:val="0"/>
              <w:jc w:val="both"/>
              <w:rPr>
                <w:rFonts w:ascii="Times New Roman" w:hAnsi="Times New Roman" w:cs="Times New Roman"/>
                <w:b/>
                <w:i/>
                <w:color w:val="000000"/>
                <w:lang w:val="uk-UA"/>
              </w:rPr>
            </w:pPr>
            <w:r w:rsidRPr="000732B8">
              <w:rPr>
                <w:rFonts w:ascii="Times New Roman" w:hAnsi="Times New Roman" w:cs="Times New Roman"/>
                <w:b/>
                <w:i/>
                <w:color w:val="000000"/>
                <w:lang w:val="uk-UA"/>
              </w:rPr>
              <w:t>1.діалог – взаємодія – взаємоповага</w:t>
            </w:r>
          </w:p>
          <w:p w:rsidR="00CE2C23" w:rsidRPr="000732B8" w:rsidRDefault="00CE2C23" w:rsidP="00CE2C23">
            <w:pPr>
              <w:autoSpaceDE w:val="0"/>
              <w:autoSpaceDN w:val="0"/>
              <w:adjustRightInd w:val="0"/>
              <w:jc w:val="both"/>
              <w:rPr>
                <w:rFonts w:ascii="Times New Roman" w:hAnsi="Times New Roman" w:cs="Times New Roman"/>
                <w:b/>
                <w:i/>
                <w:color w:val="000000"/>
                <w:lang w:val="uk-UA"/>
              </w:rPr>
            </w:pPr>
            <w:r w:rsidRPr="000732B8">
              <w:rPr>
                <w:rFonts w:ascii="Times New Roman" w:hAnsi="Times New Roman" w:cs="Times New Roman"/>
                <w:b/>
                <w:i/>
                <w:color w:val="000000"/>
                <w:lang w:val="uk-UA"/>
              </w:rPr>
              <w:t>2.пізнання-переживання-дія</w:t>
            </w:r>
          </w:p>
          <w:p w:rsidR="00CE2C23" w:rsidRPr="000732B8" w:rsidRDefault="00CE2C23" w:rsidP="00CE2C23">
            <w:pPr>
              <w:autoSpaceDE w:val="0"/>
              <w:autoSpaceDN w:val="0"/>
              <w:adjustRightInd w:val="0"/>
              <w:jc w:val="both"/>
              <w:rPr>
                <w:rFonts w:ascii="Times New Roman" w:hAnsi="Times New Roman" w:cs="Times New Roman"/>
                <w:b/>
                <w:i/>
                <w:color w:val="000000"/>
                <w:lang w:val="uk-UA"/>
              </w:rPr>
            </w:pPr>
            <w:r w:rsidRPr="000732B8">
              <w:rPr>
                <w:rFonts w:ascii="Times New Roman" w:hAnsi="Times New Roman" w:cs="Times New Roman"/>
                <w:b/>
                <w:i/>
                <w:color w:val="000000"/>
                <w:lang w:val="uk-UA"/>
              </w:rPr>
              <w:t>3.розподілене лідерство (</w:t>
            </w:r>
            <w:proofErr w:type="spellStart"/>
            <w:r w:rsidRPr="000732B8">
              <w:rPr>
                <w:rFonts w:ascii="Times New Roman" w:hAnsi="Times New Roman" w:cs="Times New Roman"/>
                <w:b/>
                <w:i/>
                <w:color w:val="000000"/>
                <w:lang w:val="uk-UA"/>
              </w:rPr>
              <w:t>проактивність</w:t>
            </w:r>
            <w:proofErr w:type="spellEnd"/>
            <w:r w:rsidRPr="000732B8">
              <w:rPr>
                <w:rFonts w:ascii="Times New Roman" w:hAnsi="Times New Roman" w:cs="Times New Roman"/>
                <w:b/>
                <w:i/>
                <w:color w:val="000000"/>
                <w:lang w:val="uk-UA"/>
              </w:rPr>
              <w:t>, право вибору та відповідальність за нього, горизонтальність зв’язків</w:t>
            </w:r>
          </w:p>
          <w:p w:rsidR="00CE2C23" w:rsidRPr="000732B8" w:rsidRDefault="00CE2C23" w:rsidP="00CE2C23">
            <w:pPr>
              <w:jc w:val="both"/>
              <w:rPr>
                <w:rFonts w:ascii="Times New Roman" w:hAnsi="Times New Roman" w:cs="Times New Roman"/>
                <w:b/>
                <w:lang w:val="uk-UA"/>
              </w:rPr>
            </w:pPr>
            <w:r w:rsidRPr="000732B8">
              <w:rPr>
                <w:rFonts w:ascii="Times New Roman" w:hAnsi="Times New Roman" w:cs="Times New Roman"/>
                <w:b/>
                <w:i/>
                <w:color w:val="000000"/>
                <w:lang w:val="uk-UA"/>
              </w:rPr>
              <w:t>4. розподілене лідерство (</w:t>
            </w:r>
            <w:proofErr w:type="spellStart"/>
            <w:r w:rsidRPr="000732B8">
              <w:rPr>
                <w:rFonts w:ascii="Times New Roman" w:hAnsi="Times New Roman" w:cs="Times New Roman"/>
                <w:b/>
                <w:i/>
                <w:color w:val="000000"/>
                <w:lang w:val="uk-UA"/>
              </w:rPr>
              <w:t>проактивність</w:t>
            </w:r>
            <w:proofErr w:type="spellEnd"/>
            <w:r w:rsidRPr="000732B8">
              <w:rPr>
                <w:rFonts w:ascii="Times New Roman" w:hAnsi="Times New Roman" w:cs="Times New Roman"/>
                <w:b/>
                <w:i/>
                <w:color w:val="000000"/>
                <w:lang w:val="uk-UA"/>
              </w:rPr>
              <w:t xml:space="preserve">, право вибору та відповідальність за нього, </w:t>
            </w:r>
            <w:r w:rsidRPr="000732B8">
              <w:rPr>
                <w:rFonts w:ascii="Times New Roman" w:hAnsi="Times New Roman" w:cs="Times New Roman"/>
                <w:b/>
                <w:i/>
                <w:color w:val="000000"/>
                <w:lang w:val="uk-UA"/>
              </w:rPr>
              <w:lastRenderedPageBreak/>
              <w:t>горизонтальність зв’язків)</w:t>
            </w:r>
          </w:p>
        </w:tc>
      </w:tr>
      <w:tr w:rsidR="00CE2C23" w:rsidRPr="000732B8" w:rsidTr="007A3AFA">
        <w:tc>
          <w:tcPr>
            <w:tcW w:w="850" w:type="dxa"/>
            <w:vMerge/>
          </w:tcPr>
          <w:p w:rsidR="00CE2C23" w:rsidRPr="000732B8" w:rsidRDefault="00CE2C23" w:rsidP="00CE2C23">
            <w:pPr>
              <w:jc w:val="center"/>
              <w:rPr>
                <w:rFonts w:ascii="Times New Roman" w:hAnsi="Times New Roman" w:cs="Times New Roman"/>
                <w:lang w:val="uk-UA"/>
              </w:rPr>
            </w:pPr>
          </w:p>
        </w:tc>
        <w:tc>
          <w:tcPr>
            <w:tcW w:w="2694"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пізнання-переживання-дія</w:t>
            </w:r>
          </w:p>
        </w:tc>
        <w:tc>
          <w:tcPr>
            <w:tcW w:w="2693"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діалог – взаємодія – взаємоповага</w:t>
            </w:r>
          </w:p>
          <w:p w:rsidR="00CE2C23" w:rsidRPr="000732B8" w:rsidRDefault="00CE2C23" w:rsidP="00CE2C23">
            <w:pPr>
              <w:autoSpaceDE w:val="0"/>
              <w:autoSpaceDN w:val="0"/>
              <w:adjustRightInd w:val="0"/>
              <w:jc w:val="both"/>
              <w:rPr>
                <w:rFonts w:ascii="Times New Roman" w:hAnsi="Times New Roman" w:cs="Times New Roman"/>
                <w:color w:val="000000"/>
                <w:lang w:val="uk-UA"/>
              </w:rPr>
            </w:pPr>
          </w:p>
        </w:tc>
        <w:tc>
          <w:tcPr>
            <w:tcW w:w="2552"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розподілене лідерство (</w:t>
            </w:r>
            <w:proofErr w:type="spellStart"/>
            <w:r w:rsidRPr="000732B8">
              <w:rPr>
                <w:rFonts w:ascii="Times New Roman" w:hAnsi="Times New Roman" w:cs="Times New Roman"/>
                <w:color w:val="000000"/>
                <w:lang w:val="uk-UA"/>
              </w:rPr>
              <w:t>проактивність</w:t>
            </w:r>
            <w:proofErr w:type="spellEnd"/>
            <w:r w:rsidRPr="000732B8">
              <w:rPr>
                <w:rFonts w:ascii="Times New Roman" w:hAnsi="Times New Roman" w:cs="Times New Roman"/>
                <w:color w:val="000000"/>
                <w:lang w:val="uk-UA"/>
              </w:rPr>
              <w:t>, право вибору та відповідальність за нього, горизонтальність зв’язків)</w:t>
            </w:r>
          </w:p>
        </w:tc>
        <w:tc>
          <w:tcPr>
            <w:tcW w:w="2232" w:type="dxa"/>
          </w:tcPr>
          <w:p w:rsidR="00CE2C23" w:rsidRPr="000732B8" w:rsidRDefault="00CE2C23" w:rsidP="00CE2C23">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принципи соціального партнерства (рівність сторін, добровільність прийняття зобов’язань, обов’язковість виконання домовленостей)</w:t>
            </w:r>
          </w:p>
        </w:tc>
      </w:tr>
      <w:tr w:rsidR="00CE2C23" w:rsidRPr="000732B8" w:rsidTr="0063459A">
        <w:tc>
          <w:tcPr>
            <w:tcW w:w="850" w:type="dxa"/>
            <w:vMerge w:val="restart"/>
          </w:tcPr>
          <w:p w:rsidR="00CE2C23" w:rsidRPr="000732B8" w:rsidRDefault="00CE2C23" w:rsidP="00CE2C23">
            <w:pPr>
              <w:jc w:val="center"/>
              <w:rPr>
                <w:rFonts w:ascii="Times New Roman" w:hAnsi="Times New Roman" w:cs="Times New Roman"/>
                <w:lang w:val="uk-UA"/>
              </w:rPr>
            </w:pPr>
            <w:r w:rsidRPr="000732B8">
              <w:rPr>
                <w:rFonts w:ascii="Times New Roman" w:hAnsi="Times New Roman" w:cs="Times New Roman"/>
                <w:lang w:val="uk-UA"/>
              </w:rPr>
              <w:t>24.</w:t>
            </w:r>
          </w:p>
        </w:tc>
        <w:tc>
          <w:tcPr>
            <w:tcW w:w="10171" w:type="dxa"/>
            <w:gridSpan w:val="4"/>
          </w:tcPr>
          <w:p w:rsidR="00CE2C23" w:rsidRPr="000732B8" w:rsidRDefault="00CE2C23" w:rsidP="00CE2C23">
            <w:pPr>
              <w:jc w:val="both"/>
              <w:rPr>
                <w:rFonts w:ascii="Times New Roman" w:hAnsi="Times New Roman" w:cs="Times New Roman"/>
                <w:b/>
                <w:i/>
                <w:lang w:val="uk-UA"/>
              </w:rPr>
            </w:pPr>
            <w:r w:rsidRPr="000732B8">
              <w:rPr>
                <w:rFonts w:ascii="Times New Roman" w:hAnsi="Times New Roman" w:cs="Times New Roman"/>
                <w:b/>
                <w:i/>
                <w:color w:val="000000"/>
                <w:lang w:val="uk-UA"/>
              </w:rPr>
              <w:t>У скільки етапів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планується проведення  реформування загальної середньої освіти вУкраїні. Назвіть ці етапи.</w:t>
            </w:r>
          </w:p>
        </w:tc>
      </w:tr>
      <w:tr w:rsidR="00CE2C23" w:rsidRPr="000732B8" w:rsidTr="007A3AFA">
        <w:tc>
          <w:tcPr>
            <w:tcW w:w="850" w:type="dxa"/>
            <w:vMerge/>
          </w:tcPr>
          <w:p w:rsidR="00CE2C23" w:rsidRPr="000732B8" w:rsidRDefault="00CE2C23" w:rsidP="00CE2C23">
            <w:pPr>
              <w:jc w:val="center"/>
              <w:rPr>
                <w:rFonts w:ascii="Times New Roman" w:hAnsi="Times New Roman" w:cs="Times New Roman"/>
                <w:lang w:val="uk-UA"/>
              </w:rPr>
            </w:pPr>
          </w:p>
        </w:tc>
        <w:tc>
          <w:tcPr>
            <w:tcW w:w="2694" w:type="dxa"/>
          </w:tcPr>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У три етапи: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2017-2018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2019-2022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2023-2029 роки</w:t>
            </w:r>
          </w:p>
        </w:tc>
        <w:tc>
          <w:tcPr>
            <w:tcW w:w="2693" w:type="dxa"/>
          </w:tcPr>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У два етапи: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2018-2019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2020-2029 роки,</w:t>
            </w:r>
          </w:p>
          <w:p w:rsidR="00CE2C23" w:rsidRPr="000732B8" w:rsidRDefault="00CE2C23" w:rsidP="00CE2C23">
            <w:pPr>
              <w:autoSpaceDE w:val="0"/>
              <w:autoSpaceDN w:val="0"/>
              <w:adjustRightInd w:val="0"/>
              <w:rPr>
                <w:rFonts w:ascii="Times New Roman" w:hAnsi="Times New Roman" w:cs="Times New Roman"/>
                <w:color w:val="000000"/>
                <w:lang w:val="uk-UA"/>
              </w:rPr>
            </w:pPr>
          </w:p>
        </w:tc>
        <w:tc>
          <w:tcPr>
            <w:tcW w:w="2552" w:type="dxa"/>
          </w:tcPr>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У чотири етапи: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2017-2018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2019-2021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2021-2023 роки,</w:t>
            </w:r>
          </w:p>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2023-2029 роки</w:t>
            </w:r>
          </w:p>
        </w:tc>
        <w:tc>
          <w:tcPr>
            <w:tcW w:w="2232" w:type="dxa"/>
          </w:tcPr>
          <w:p w:rsidR="00CE2C23" w:rsidRPr="000732B8" w:rsidRDefault="00CE2C23" w:rsidP="00CE2C23">
            <w:pPr>
              <w:autoSpaceDE w:val="0"/>
              <w:autoSpaceDN w:val="0"/>
              <w:adjustRightInd w:val="0"/>
              <w:rPr>
                <w:rFonts w:ascii="Times New Roman" w:hAnsi="Times New Roman" w:cs="Times New Roman"/>
                <w:color w:val="000000"/>
                <w:lang w:val="uk-UA"/>
              </w:rPr>
            </w:pPr>
            <w:r w:rsidRPr="000732B8">
              <w:rPr>
                <w:rFonts w:ascii="Times New Roman" w:hAnsi="Times New Roman" w:cs="Times New Roman"/>
                <w:color w:val="000000"/>
                <w:lang w:val="uk-UA"/>
              </w:rPr>
              <w:t>Не поетапно</w:t>
            </w:r>
          </w:p>
        </w:tc>
      </w:tr>
      <w:tr w:rsidR="00CE2C23" w:rsidRPr="000732B8" w:rsidTr="0063459A">
        <w:tc>
          <w:tcPr>
            <w:tcW w:w="850" w:type="dxa"/>
            <w:vMerge w:val="restart"/>
          </w:tcPr>
          <w:p w:rsidR="00CE2C23" w:rsidRPr="000732B8" w:rsidRDefault="00CE2C23" w:rsidP="00CE2C23">
            <w:pPr>
              <w:jc w:val="center"/>
              <w:rPr>
                <w:rFonts w:ascii="Times New Roman" w:hAnsi="Times New Roman" w:cs="Times New Roman"/>
                <w:lang w:val="uk-UA"/>
              </w:rPr>
            </w:pPr>
            <w:r w:rsidRPr="000732B8">
              <w:rPr>
                <w:rFonts w:ascii="Times New Roman" w:hAnsi="Times New Roman" w:cs="Times New Roman"/>
                <w:lang w:val="uk-UA"/>
              </w:rPr>
              <w:t>25.</w:t>
            </w:r>
          </w:p>
        </w:tc>
        <w:tc>
          <w:tcPr>
            <w:tcW w:w="10171" w:type="dxa"/>
            <w:gridSpan w:val="4"/>
          </w:tcPr>
          <w:p w:rsidR="00CE2C23" w:rsidRPr="000732B8" w:rsidRDefault="00A56DDC" w:rsidP="00A56DDC">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законодавства, хто може здійснювати управління закладом освіти?</w:t>
            </w:r>
          </w:p>
        </w:tc>
      </w:tr>
      <w:tr w:rsidR="00A56DDC" w:rsidRPr="000732B8" w:rsidTr="007A3AFA">
        <w:tc>
          <w:tcPr>
            <w:tcW w:w="850" w:type="dxa"/>
            <w:vMerge/>
          </w:tcPr>
          <w:p w:rsidR="00A56DDC" w:rsidRPr="000732B8" w:rsidRDefault="00A56DDC" w:rsidP="00A56DDC">
            <w:pPr>
              <w:jc w:val="center"/>
              <w:rPr>
                <w:rFonts w:ascii="Times New Roman" w:hAnsi="Times New Roman" w:cs="Times New Roman"/>
                <w:lang w:val="uk-UA"/>
              </w:rPr>
            </w:pPr>
          </w:p>
        </w:tc>
        <w:tc>
          <w:tcPr>
            <w:tcW w:w="2694" w:type="dxa"/>
          </w:tcPr>
          <w:p w:rsidR="00A56DDC" w:rsidRPr="000732B8" w:rsidRDefault="00A56DDC" w:rsidP="00A56D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усі відповіді вірні</w:t>
            </w:r>
          </w:p>
        </w:tc>
        <w:tc>
          <w:tcPr>
            <w:tcW w:w="2693" w:type="dxa"/>
          </w:tcPr>
          <w:p w:rsidR="00A56DDC" w:rsidRPr="000732B8" w:rsidRDefault="00A56DDC" w:rsidP="00A56D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одноосібний керівник закладу освіти</w:t>
            </w:r>
          </w:p>
        </w:tc>
        <w:tc>
          <w:tcPr>
            <w:tcW w:w="2552" w:type="dxa"/>
          </w:tcPr>
          <w:p w:rsidR="00A56DDC" w:rsidRPr="000732B8" w:rsidRDefault="00A56DDC" w:rsidP="00A56D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колегіальний орган управління закладу освіти</w:t>
            </w:r>
          </w:p>
        </w:tc>
        <w:tc>
          <w:tcPr>
            <w:tcW w:w="2232" w:type="dxa"/>
          </w:tcPr>
          <w:p w:rsidR="00A56DDC" w:rsidRPr="000732B8" w:rsidRDefault="00A56DDC" w:rsidP="00A56D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колегіальний орган громадського самоврядування</w:t>
            </w:r>
          </w:p>
        </w:tc>
      </w:tr>
      <w:tr w:rsidR="00A56DDC" w:rsidRPr="000732B8" w:rsidTr="0063459A">
        <w:tc>
          <w:tcPr>
            <w:tcW w:w="850" w:type="dxa"/>
            <w:vMerge w:val="restart"/>
          </w:tcPr>
          <w:p w:rsidR="00A56DDC" w:rsidRPr="000732B8" w:rsidRDefault="00A56DDC" w:rsidP="00A56DDC">
            <w:pPr>
              <w:jc w:val="center"/>
              <w:rPr>
                <w:rFonts w:ascii="Times New Roman" w:hAnsi="Times New Roman" w:cs="Times New Roman"/>
                <w:lang w:val="uk-UA"/>
              </w:rPr>
            </w:pPr>
            <w:r w:rsidRPr="000732B8">
              <w:rPr>
                <w:rFonts w:ascii="Times New Roman" w:hAnsi="Times New Roman" w:cs="Times New Roman"/>
                <w:lang w:val="uk-UA"/>
              </w:rPr>
              <w:t>26.</w:t>
            </w:r>
          </w:p>
        </w:tc>
        <w:tc>
          <w:tcPr>
            <w:tcW w:w="10171" w:type="dxa"/>
            <w:gridSpan w:val="4"/>
          </w:tcPr>
          <w:p w:rsidR="00A56DDC" w:rsidRPr="000732B8" w:rsidRDefault="00A56DDC" w:rsidP="00A56DDC">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Закону України «Про загальну середню освіту» базова середня освіта здобувається у:</w:t>
            </w:r>
          </w:p>
        </w:tc>
      </w:tr>
      <w:tr w:rsidR="009053E8" w:rsidRPr="000732B8" w:rsidTr="007A3AFA">
        <w:tc>
          <w:tcPr>
            <w:tcW w:w="850" w:type="dxa"/>
            <w:vMerge/>
          </w:tcPr>
          <w:p w:rsidR="009053E8" w:rsidRPr="000732B8" w:rsidRDefault="009053E8" w:rsidP="009053E8">
            <w:pPr>
              <w:jc w:val="center"/>
              <w:rPr>
                <w:rFonts w:ascii="Times New Roman" w:hAnsi="Times New Roman" w:cs="Times New Roman"/>
                <w:lang w:val="uk-UA"/>
              </w:rPr>
            </w:pPr>
          </w:p>
        </w:tc>
        <w:tc>
          <w:tcPr>
            <w:tcW w:w="2694" w:type="dxa"/>
          </w:tcPr>
          <w:p w:rsidR="009053E8" w:rsidRPr="000732B8" w:rsidRDefault="009053E8" w:rsidP="009053E8">
            <w:pPr>
              <w:autoSpaceDE w:val="0"/>
              <w:autoSpaceDN w:val="0"/>
              <w:adjustRightInd w:val="0"/>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гімназії</w:t>
            </w:r>
          </w:p>
        </w:tc>
        <w:tc>
          <w:tcPr>
            <w:tcW w:w="2693" w:type="dxa"/>
          </w:tcPr>
          <w:p w:rsidR="009053E8" w:rsidRPr="000732B8" w:rsidRDefault="009053E8" w:rsidP="009053E8">
            <w:pPr>
              <w:autoSpaceDE w:val="0"/>
              <w:autoSpaceDN w:val="0"/>
              <w:adjustRightInd w:val="0"/>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ліцеї</w:t>
            </w:r>
          </w:p>
          <w:p w:rsidR="009053E8" w:rsidRPr="000732B8" w:rsidRDefault="009053E8" w:rsidP="009053E8">
            <w:pPr>
              <w:autoSpaceDE w:val="0"/>
              <w:autoSpaceDN w:val="0"/>
              <w:adjustRightInd w:val="0"/>
              <w:rPr>
                <w:rFonts w:ascii="Times New Roman" w:hAnsi="Times New Roman" w:cs="Times New Roman"/>
                <w:color w:val="000000"/>
                <w:sz w:val="24"/>
                <w:szCs w:val="24"/>
                <w:lang w:val="uk-UA"/>
              </w:rPr>
            </w:pPr>
          </w:p>
        </w:tc>
        <w:tc>
          <w:tcPr>
            <w:tcW w:w="2552" w:type="dxa"/>
          </w:tcPr>
          <w:p w:rsidR="009053E8" w:rsidRPr="000732B8" w:rsidRDefault="009053E8" w:rsidP="009053E8">
            <w:pPr>
              <w:autoSpaceDE w:val="0"/>
              <w:autoSpaceDN w:val="0"/>
              <w:adjustRightInd w:val="0"/>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профільній школі;</w:t>
            </w:r>
          </w:p>
        </w:tc>
        <w:tc>
          <w:tcPr>
            <w:tcW w:w="2232" w:type="dxa"/>
          </w:tcPr>
          <w:p w:rsidR="009053E8" w:rsidRPr="000732B8" w:rsidRDefault="009053E8" w:rsidP="009053E8">
            <w:pPr>
              <w:autoSpaceDE w:val="0"/>
              <w:autoSpaceDN w:val="0"/>
              <w:adjustRightInd w:val="0"/>
              <w:rPr>
                <w:rFonts w:ascii="Times New Roman" w:hAnsi="Times New Roman" w:cs="Times New Roman"/>
                <w:color w:val="000000"/>
                <w:sz w:val="24"/>
                <w:szCs w:val="24"/>
                <w:lang w:val="uk-UA"/>
              </w:rPr>
            </w:pPr>
            <w:r w:rsidRPr="000732B8">
              <w:rPr>
                <w:rFonts w:ascii="Times New Roman" w:hAnsi="Times New Roman" w:cs="Times New Roman"/>
                <w:color w:val="000000"/>
                <w:sz w:val="24"/>
                <w:szCs w:val="24"/>
                <w:lang w:val="uk-UA"/>
              </w:rPr>
              <w:t>спеціалізованій школі</w:t>
            </w:r>
          </w:p>
        </w:tc>
      </w:tr>
      <w:tr w:rsidR="009053E8" w:rsidRPr="000732B8" w:rsidTr="0063459A">
        <w:tc>
          <w:tcPr>
            <w:tcW w:w="850" w:type="dxa"/>
            <w:vMerge w:val="restart"/>
          </w:tcPr>
          <w:p w:rsidR="009053E8" w:rsidRPr="000732B8" w:rsidRDefault="009053E8" w:rsidP="009053E8">
            <w:pPr>
              <w:jc w:val="center"/>
              <w:rPr>
                <w:rFonts w:ascii="Times New Roman" w:hAnsi="Times New Roman" w:cs="Times New Roman"/>
                <w:lang w:val="uk-UA"/>
              </w:rPr>
            </w:pPr>
            <w:r w:rsidRPr="000732B8">
              <w:rPr>
                <w:rFonts w:ascii="Times New Roman" w:hAnsi="Times New Roman" w:cs="Times New Roman"/>
                <w:lang w:val="uk-UA"/>
              </w:rPr>
              <w:t>27.</w:t>
            </w:r>
          </w:p>
        </w:tc>
        <w:tc>
          <w:tcPr>
            <w:tcW w:w="10171" w:type="dxa"/>
            <w:gridSpan w:val="4"/>
          </w:tcPr>
          <w:p w:rsidR="009053E8" w:rsidRPr="000732B8" w:rsidRDefault="00355056" w:rsidP="00355056">
            <w:pPr>
              <w:jc w:val="both"/>
              <w:rPr>
                <w:rFonts w:ascii="Times New Roman" w:hAnsi="Times New Roman" w:cs="Times New Roman"/>
                <w:b/>
                <w:i/>
                <w:lang w:val="uk-UA"/>
              </w:rPr>
            </w:pPr>
            <w:r w:rsidRPr="000732B8">
              <w:rPr>
                <w:rFonts w:ascii="Times New Roman" w:hAnsi="Times New Roman" w:cs="Times New Roman"/>
                <w:b/>
                <w:i/>
                <w:color w:val="000000"/>
                <w:lang w:val="uk-UA"/>
              </w:rPr>
              <w:t>Скільки рівнів відповідно до Закону України «Про освіту» має повна загальна середня освіта, назвіть їх.</w:t>
            </w:r>
          </w:p>
        </w:tc>
      </w:tr>
      <w:tr w:rsidR="00355056" w:rsidRPr="000732B8" w:rsidTr="007A3AFA">
        <w:tc>
          <w:tcPr>
            <w:tcW w:w="850" w:type="dxa"/>
            <w:vMerge/>
          </w:tcPr>
          <w:p w:rsidR="00355056" w:rsidRPr="000732B8" w:rsidRDefault="00355056" w:rsidP="00355056">
            <w:pPr>
              <w:jc w:val="center"/>
              <w:rPr>
                <w:rFonts w:ascii="Times New Roman" w:hAnsi="Times New Roman" w:cs="Times New Roman"/>
                <w:lang w:val="uk-UA"/>
              </w:rPr>
            </w:pPr>
          </w:p>
        </w:tc>
        <w:tc>
          <w:tcPr>
            <w:tcW w:w="2694" w:type="dxa"/>
          </w:tcPr>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повна загальна середня освіта має три рівні освіти: початкова освіта тривалістю чотири роки;</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базова середня освіта тривалістю п’ять років;</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профільна середня освіта тривалістю три роки.</w:t>
            </w:r>
          </w:p>
        </w:tc>
        <w:tc>
          <w:tcPr>
            <w:tcW w:w="2693" w:type="dxa"/>
          </w:tcPr>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повна загальна середня освіта має </w:t>
            </w:r>
            <w:r w:rsidR="000732B8" w:rsidRPr="000732B8">
              <w:rPr>
                <w:rFonts w:ascii="Times New Roman" w:hAnsi="Times New Roman" w:cs="Times New Roman"/>
                <w:color w:val="000000"/>
                <w:lang w:val="uk-UA"/>
              </w:rPr>
              <w:t>чотири</w:t>
            </w:r>
            <w:r w:rsidRPr="000732B8">
              <w:rPr>
                <w:rFonts w:ascii="Times New Roman" w:hAnsi="Times New Roman" w:cs="Times New Roman"/>
                <w:color w:val="000000"/>
                <w:lang w:val="uk-UA"/>
              </w:rPr>
              <w:t xml:space="preserve"> рівні освіти:дошкільна освіта; початкова освіта тривалістю чотири роки;</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базова середня освіта тривалістю п’ять років;</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профільна середня освіта тривалістю три роки.</w:t>
            </w:r>
          </w:p>
        </w:tc>
        <w:tc>
          <w:tcPr>
            <w:tcW w:w="2552" w:type="dxa"/>
          </w:tcPr>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повна загальна середня освіта має два рівні освіти: </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базова середня освіта тривалістю п’ять років;</w:t>
            </w:r>
          </w:p>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профільна середня освіта тривалістю три роки.</w:t>
            </w:r>
          </w:p>
        </w:tc>
        <w:tc>
          <w:tcPr>
            <w:tcW w:w="2232" w:type="dxa"/>
          </w:tcPr>
          <w:p w:rsidR="00355056" w:rsidRPr="000732B8" w:rsidRDefault="00355056" w:rsidP="0035505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повна загальна середня освіта здійснюється не за рівнями</w:t>
            </w:r>
          </w:p>
        </w:tc>
      </w:tr>
      <w:tr w:rsidR="00355056" w:rsidRPr="000732B8" w:rsidTr="0063459A">
        <w:tc>
          <w:tcPr>
            <w:tcW w:w="850" w:type="dxa"/>
            <w:vMerge w:val="restart"/>
          </w:tcPr>
          <w:p w:rsidR="00355056" w:rsidRPr="000732B8" w:rsidRDefault="00355056" w:rsidP="00355056">
            <w:pPr>
              <w:jc w:val="center"/>
              <w:rPr>
                <w:rFonts w:ascii="Times New Roman" w:hAnsi="Times New Roman" w:cs="Times New Roman"/>
                <w:lang w:val="uk-UA"/>
              </w:rPr>
            </w:pPr>
            <w:r w:rsidRPr="000732B8">
              <w:rPr>
                <w:rFonts w:ascii="Times New Roman" w:hAnsi="Times New Roman" w:cs="Times New Roman"/>
                <w:lang w:val="uk-UA"/>
              </w:rPr>
              <w:t>28.</w:t>
            </w:r>
          </w:p>
        </w:tc>
        <w:tc>
          <w:tcPr>
            <w:tcW w:w="10171" w:type="dxa"/>
            <w:gridSpan w:val="4"/>
          </w:tcPr>
          <w:p w:rsidR="00355056" w:rsidRPr="000732B8" w:rsidRDefault="009C6D31" w:rsidP="009C6D31">
            <w:pPr>
              <w:jc w:val="both"/>
              <w:rPr>
                <w:rFonts w:ascii="Times New Roman" w:hAnsi="Times New Roman" w:cs="Times New Roman"/>
                <w:b/>
                <w:i/>
                <w:lang w:val="uk-UA"/>
              </w:rPr>
            </w:pPr>
            <w:r w:rsidRPr="000732B8">
              <w:rPr>
                <w:rFonts w:ascii="Times New Roman" w:hAnsi="Times New Roman" w:cs="Times New Roman"/>
                <w:b/>
                <w:i/>
                <w:color w:val="000000"/>
                <w:lang w:val="uk-UA"/>
              </w:rPr>
              <w:t>Що таке  автономія закладу освіти (відповідно до Закону України «Про освіту»)?</w:t>
            </w:r>
          </w:p>
        </w:tc>
      </w:tr>
      <w:tr w:rsidR="009C6D31" w:rsidRPr="000732B8" w:rsidTr="007A3AFA">
        <w:tc>
          <w:tcPr>
            <w:tcW w:w="850" w:type="dxa"/>
            <w:vMerge/>
          </w:tcPr>
          <w:p w:rsidR="009C6D31" w:rsidRPr="000732B8" w:rsidRDefault="009C6D31" w:rsidP="009C6D31">
            <w:pPr>
              <w:jc w:val="center"/>
              <w:rPr>
                <w:rFonts w:ascii="Times New Roman" w:hAnsi="Times New Roman" w:cs="Times New Roman"/>
                <w:lang w:val="uk-UA"/>
              </w:rPr>
            </w:pPr>
          </w:p>
        </w:tc>
        <w:tc>
          <w:tcPr>
            <w:tcW w:w="2694" w:type="dxa"/>
          </w:tcPr>
          <w:p w:rsidR="009C6D31" w:rsidRPr="000732B8" w:rsidRDefault="009C6D31" w:rsidP="009C6D3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tc>
        <w:tc>
          <w:tcPr>
            <w:tcW w:w="2693" w:type="dxa"/>
          </w:tcPr>
          <w:p w:rsidR="009C6D31" w:rsidRPr="000732B8" w:rsidRDefault="009C6D31" w:rsidP="009C6D3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автономія - право суб’єкта освітньої діяльності на самоврядування</w:t>
            </w:r>
          </w:p>
        </w:tc>
        <w:tc>
          <w:tcPr>
            <w:tcW w:w="2552" w:type="dxa"/>
          </w:tcPr>
          <w:p w:rsidR="009C6D31" w:rsidRPr="000732B8" w:rsidRDefault="009C6D31" w:rsidP="009C6D3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автономія - самостійність</w:t>
            </w:r>
          </w:p>
        </w:tc>
        <w:tc>
          <w:tcPr>
            <w:tcW w:w="2232" w:type="dxa"/>
          </w:tcPr>
          <w:p w:rsidR="009C6D31" w:rsidRPr="000732B8" w:rsidRDefault="009C6D31" w:rsidP="009C6D3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держава гарантує автономію закладів освіти.</w:t>
            </w:r>
          </w:p>
        </w:tc>
      </w:tr>
      <w:tr w:rsidR="009C6D31" w:rsidRPr="000732B8" w:rsidTr="0063459A">
        <w:tc>
          <w:tcPr>
            <w:tcW w:w="850" w:type="dxa"/>
            <w:vMerge w:val="restart"/>
          </w:tcPr>
          <w:p w:rsidR="009C6D31" w:rsidRPr="000732B8" w:rsidRDefault="009C6D31" w:rsidP="009C6D31">
            <w:pPr>
              <w:jc w:val="center"/>
              <w:rPr>
                <w:rFonts w:ascii="Times New Roman" w:hAnsi="Times New Roman" w:cs="Times New Roman"/>
                <w:lang w:val="uk-UA"/>
              </w:rPr>
            </w:pPr>
            <w:r w:rsidRPr="000732B8">
              <w:rPr>
                <w:rFonts w:ascii="Times New Roman" w:hAnsi="Times New Roman" w:cs="Times New Roman"/>
                <w:lang w:val="uk-UA"/>
              </w:rPr>
              <w:t>29.</w:t>
            </w:r>
          </w:p>
        </w:tc>
        <w:tc>
          <w:tcPr>
            <w:tcW w:w="10171" w:type="dxa"/>
            <w:gridSpan w:val="4"/>
          </w:tcPr>
          <w:p w:rsidR="009C6D31" w:rsidRPr="000732B8" w:rsidRDefault="00AC1994" w:rsidP="00AC1994">
            <w:pPr>
              <w:jc w:val="both"/>
              <w:rPr>
                <w:rFonts w:ascii="Times New Roman" w:hAnsi="Times New Roman" w:cs="Times New Roman"/>
                <w:b/>
                <w:i/>
                <w:lang w:val="uk-UA"/>
              </w:rPr>
            </w:pPr>
            <w:r w:rsidRPr="000732B8">
              <w:rPr>
                <w:rFonts w:ascii="Times New Roman" w:hAnsi="Times New Roman" w:cs="Times New Roman"/>
                <w:b/>
                <w:i/>
                <w:color w:val="000000"/>
                <w:lang w:val="uk-UA"/>
              </w:rPr>
              <w:t>Які  Ви знаєте види автономії  закладу освіти відповідно до Закону України «Про освіту»?</w:t>
            </w:r>
          </w:p>
        </w:tc>
      </w:tr>
      <w:tr w:rsidR="00AC1994" w:rsidRPr="000732B8" w:rsidTr="007A3AFA">
        <w:tc>
          <w:tcPr>
            <w:tcW w:w="850" w:type="dxa"/>
            <w:vMerge/>
          </w:tcPr>
          <w:p w:rsidR="00AC1994" w:rsidRPr="000732B8" w:rsidRDefault="00AC1994" w:rsidP="00AC1994">
            <w:pPr>
              <w:jc w:val="center"/>
              <w:rPr>
                <w:rFonts w:ascii="Times New Roman" w:hAnsi="Times New Roman" w:cs="Times New Roman"/>
                <w:lang w:val="uk-UA"/>
              </w:rPr>
            </w:pPr>
          </w:p>
        </w:tc>
        <w:tc>
          <w:tcPr>
            <w:tcW w:w="2694" w:type="dxa"/>
          </w:tcPr>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академічна,</w:t>
            </w:r>
          </w:p>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організаційна,</w:t>
            </w:r>
          </w:p>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фінансова, </w:t>
            </w:r>
          </w:p>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кадрова</w:t>
            </w:r>
          </w:p>
        </w:tc>
        <w:tc>
          <w:tcPr>
            <w:tcW w:w="2693" w:type="dxa"/>
          </w:tcPr>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територіальна</w:t>
            </w:r>
          </w:p>
        </w:tc>
        <w:tc>
          <w:tcPr>
            <w:tcW w:w="2552" w:type="dxa"/>
          </w:tcPr>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організаційна</w:t>
            </w:r>
          </w:p>
        </w:tc>
        <w:tc>
          <w:tcPr>
            <w:tcW w:w="2232" w:type="dxa"/>
          </w:tcPr>
          <w:p w:rsidR="00AC1994" w:rsidRPr="000732B8" w:rsidRDefault="00AC1994" w:rsidP="00AC1994">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фінансова територіальна</w:t>
            </w:r>
          </w:p>
        </w:tc>
      </w:tr>
      <w:tr w:rsidR="00AC1994" w:rsidRPr="000732B8" w:rsidTr="0063459A">
        <w:tc>
          <w:tcPr>
            <w:tcW w:w="850" w:type="dxa"/>
            <w:vMerge w:val="restart"/>
          </w:tcPr>
          <w:p w:rsidR="00AC1994" w:rsidRPr="000732B8" w:rsidRDefault="00AC1994" w:rsidP="00AC1994">
            <w:pPr>
              <w:jc w:val="center"/>
              <w:rPr>
                <w:rFonts w:ascii="Times New Roman" w:hAnsi="Times New Roman" w:cs="Times New Roman"/>
                <w:lang w:val="uk-UA"/>
              </w:rPr>
            </w:pPr>
            <w:r w:rsidRPr="000732B8">
              <w:rPr>
                <w:rFonts w:ascii="Times New Roman" w:hAnsi="Times New Roman" w:cs="Times New Roman"/>
                <w:lang w:val="uk-UA"/>
              </w:rPr>
              <w:t>30.</w:t>
            </w:r>
          </w:p>
        </w:tc>
        <w:tc>
          <w:tcPr>
            <w:tcW w:w="10171" w:type="dxa"/>
            <w:gridSpan w:val="4"/>
          </w:tcPr>
          <w:p w:rsidR="00AC1994" w:rsidRPr="000732B8" w:rsidRDefault="00690E29" w:rsidP="00690E29">
            <w:pPr>
              <w:jc w:val="both"/>
              <w:rPr>
                <w:rFonts w:ascii="Times New Roman" w:hAnsi="Times New Roman" w:cs="Times New Roman"/>
                <w:b/>
                <w:i/>
                <w:lang w:val="uk-UA"/>
              </w:rPr>
            </w:pPr>
            <w:r w:rsidRPr="000732B8">
              <w:rPr>
                <w:rFonts w:ascii="Times New Roman" w:hAnsi="Times New Roman" w:cs="Times New Roman"/>
                <w:b/>
                <w:i/>
                <w:color w:val="000000"/>
                <w:lang w:val="uk-UA"/>
              </w:rPr>
              <w:t xml:space="preserve">Ким затверджується статут закладу загальної середньої освіти відповідно до </w:t>
            </w:r>
            <w:r w:rsidRPr="000732B8">
              <w:rPr>
                <w:rFonts w:ascii="Times New Roman" w:hAnsi="Times New Roman" w:cs="Times New Roman"/>
                <w:b/>
                <w:i/>
                <w:color w:val="000000"/>
                <w:shd w:val="clear" w:color="auto" w:fill="FFFFFF"/>
                <w:lang w:val="uk-UA"/>
              </w:rPr>
              <w:t xml:space="preserve"> Закону України «Про загальну середню освіту»?</w:t>
            </w:r>
          </w:p>
        </w:tc>
      </w:tr>
      <w:tr w:rsidR="00690E29" w:rsidRPr="000732B8" w:rsidTr="007A3AFA">
        <w:tc>
          <w:tcPr>
            <w:tcW w:w="850" w:type="dxa"/>
            <w:vMerge/>
          </w:tcPr>
          <w:p w:rsidR="00690E29" w:rsidRPr="000732B8" w:rsidRDefault="00690E29" w:rsidP="00690E29">
            <w:pPr>
              <w:jc w:val="center"/>
              <w:rPr>
                <w:rFonts w:ascii="Times New Roman" w:hAnsi="Times New Roman" w:cs="Times New Roman"/>
                <w:lang w:val="uk-UA"/>
              </w:rPr>
            </w:pPr>
          </w:p>
        </w:tc>
        <w:tc>
          <w:tcPr>
            <w:tcW w:w="2694" w:type="dxa"/>
          </w:tcPr>
          <w:p w:rsidR="00690E29" w:rsidRPr="000732B8" w:rsidRDefault="00690E29" w:rsidP="00690E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заклад загальної середньої освіти діє на підставі статуту, який затверджується засновником або уповноваженим ним органом.</w:t>
            </w:r>
          </w:p>
        </w:tc>
        <w:tc>
          <w:tcPr>
            <w:tcW w:w="2693" w:type="dxa"/>
          </w:tcPr>
          <w:p w:rsidR="00690E29" w:rsidRPr="000732B8" w:rsidRDefault="00690E29" w:rsidP="00690E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заклад загальної середньої освіти діє на підставі статуту, який затверджується педагогічною радою</w:t>
            </w:r>
          </w:p>
        </w:tc>
        <w:tc>
          <w:tcPr>
            <w:tcW w:w="2552" w:type="dxa"/>
          </w:tcPr>
          <w:p w:rsidR="00690E29" w:rsidRPr="000732B8" w:rsidRDefault="00690E29" w:rsidP="00690E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 xml:space="preserve">державний заклад загальної середньої освіти діє на підставі статуту, який затверджується Кабінетом Міністрів України </w:t>
            </w:r>
          </w:p>
        </w:tc>
        <w:tc>
          <w:tcPr>
            <w:tcW w:w="2232" w:type="dxa"/>
          </w:tcPr>
          <w:p w:rsidR="00690E29" w:rsidRPr="000732B8" w:rsidRDefault="00690E29" w:rsidP="00690E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статут закладу загальної середньої освіти не затверджується</w:t>
            </w:r>
          </w:p>
        </w:tc>
      </w:tr>
      <w:tr w:rsidR="00690E29" w:rsidRPr="00285489" w:rsidTr="0063459A">
        <w:tc>
          <w:tcPr>
            <w:tcW w:w="850" w:type="dxa"/>
            <w:vMerge w:val="restart"/>
          </w:tcPr>
          <w:p w:rsidR="00690E29" w:rsidRPr="000732B8" w:rsidRDefault="00690E29" w:rsidP="00690E29">
            <w:pPr>
              <w:jc w:val="center"/>
              <w:rPr>
                <w:rFonts w:ascii="Times New Roman" w:hAnsi="Times New Roman" w:cs="Times New Roman"/>
                <w:lang w:val="uk-UA"/>
              </w:rPr>
            </w:pPr>
            <w:r w:rsidRPr="000732B8">
              <w:rPr>
                <w:rFonts w:ascii="Times New Roman" w:hAnsi="Times New Roman" w:cs="Times New Roman"/>
                <w:lang w:val="uk-UA"/>
              </w:rPr>
              <w:t>31.</w:t>
            </w:r>
          </w:p>
        </w:tc>
        <w:tc>
          <w:tcPr>
            <w:tcW w:w="10171" w:type="dxa"/>
            <w:gridSpan w:val="4"/>
          </w:tcPr>
          <w:p w:rsidR="00690E29" w:rsidRPr="000732B8" w:rsidRDefault="00097BC1" w:rsidP="00097BC1">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Закону України «Про освіту», хто зобов’язаний забезпечити здобувачам освіти можливість продовжити навчання на відповідному рівні освіти під час ліквідації закладу освіти?</w:t>
            </w:r>
          </w:p>
        </w:tc>
      </w:tr>
      <w:tr w:rsidR="00097BC1" w:rsidRPr="000732B8" w:rsidTr="007A3AFA">
        <w:tc>
          <w:tcPr>
            <w:tcW w:w="850" w:type="dxa"/>
            <w:vMerge/>
          </w:tcPr>
          <w:p w:rsidR="00097BC1" w:rsidRPr="000732B8" w:rsidRDefault="00097BC1" w:rsidP="00097BC1">
            <w:pPr>
              <w:jc w:val="center"/>
              <w:rPr>
                <w:rFonts w:ascii="Times New Roman" w:hAnsi="Times New Roman" w:cs="Times New Roman"/>
                <w:lang w:val="uk-UA"/>
              </w:rPr>
            </w:pPr>
          </w:p>
        </w:tc>
        <w:tc>
          <w:tcPr>
            <w:tcW w:w="2694" w:type="dxa"/>
          </w:tcPr>
          <w:p w:rsidR="00097BC1" w:rsidRPr="000732B8" w:rsidRDefault="00097BC1" w:rsidP="00097BC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Засновник закладу освіти</w:t>
            </w:r>
          </w:p>
        </w:tc>
        <w:tc>
          <w:tcPr>
            <w:tcW w:w="2693" w:type="dxa"/>
          </w:tcPr>
          <w:p w:rsidR="00097BC1" w:rsidRPr="000732B8" w:rsidRDefault="00097BC1" w:rsidP="00097BC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керівник закладу освіти</w:t>
            </w:r>
          </w:p>
        </w:tc>
        <w:tc>
          <w:tcPr>
            <w:tcW w:w="2552" w:type="dxa"/>
          </w:tcPr>
          <w:p w:rsidR="00097BC1" w:rsidRPr="000732B8" w:rsidRDefault="00097BC1" w:rsidP="00097BC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колегіальні органи управління закладом освіти</w:t>
            </w:r>
          </w:p>
        </w:tc>
        <w:tc>
          <w:tcPr>
            <w:tcW w:w="2232" w:type="dxa"/>
          </w:tcPr>
          <w:p w:rsidR="00097BC1" w:rsidRPr="000732B8" w:rsidRDefault="00097BC1" w:rsidP="00097BC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громадське самоврядування в закладу освіти</w:t>
            </w:r>
          </w:p>
        </w:tc>
      </w:tr>
      <w:tr w:rsidR="00097BC1" w:rsidRPr="00285489" w:rsidTr="0063459A">
        <w:tc>
          <w:tcPr>
            <w:tcW w:w="850" w:type="dxa"/>
            <w:vMerge w:val="restart"/>
          </w:tcPr>
          <w:p w:rsidR="00097BC1" w:rsidRPr="000732B8" w:rsidRDefault="00097BC1" w:rsidP="00097BC1">
            <w:pPr>
              <w:jc w:val="center"/>
              <w:rPr>
                <w:rFonts w:ascii="Times New Roman" w:hAnsi="Times New Roman" w:cs="Times New Roman"/>
                <w:lang w:val="uk-UA"/>
              </w:rPr>
            </w:pPr>
            <w:r w:rsidRPr="000732B8">
              <w:rPr>
                <w:rFonts w:ascii="Times New Roman" w:hAnsi="Times New Roman" w:cs="Times New Roman"/>
                <w:lang w:val="uk-UA"/>
              </w:rPr>
              <w:t>32.</w:t>
            </w:r>
          </w:p>
        </w:tc>
        <w:tc>
          <w:tcPr>
            <w:tcW w:w="10171" w:type="dxa"/>
            <w:gridSpan w:val="4"/>
          </w:tcPr>
          <w:p w:rsidR="00097BC1" w:rsidRPr="000732B8" w:rsidRDefault="00BE3056" w:rsidP="00BE3056">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sz w:val="24"/>
                <w:szCs w:val="24"/>
                <w:lang w:val="uk-UA"/>
              </w:rPr>
              <w:t xml:space="preserve">Для чого потрібно відповідно до Закону України «Про освіту» </w:t>
            </w:r>
            <w:r w:rsidRPr="000732B8">
              <w:rPr>
                <w:rFonts w:ascii="Times New Roman" w:hAnsi="Times New Roman" w:cs="Times New Roman"/>
                <w:b/>
                <w:i/>
                <w:color w:val="000000"/>
                <w:sz w:val="24"/>
                <w:szCs w:val="24"/>
                <w:shd w:val="clear" w:color="auto" w:fill="FFFFFF"/>
                <w:lang w:val="uk-UA"/>
              </w:rPr>
              <w:t xml:space="preserve"> забезпечувати на веб-сайтах закладів освіти (у разі їх відсутності - на веб-сайтах засновників) відкритий доступ до інформації та документів закладу освіти?</w:t>
            </w:r>
          </w:p>
        </w:tc>
      </w:tr>
      <w:tr w:rsidR="008944B1" w:rsidRPr="000732B8" w:rsidTr="007A3AFA">
        <w:tc>
          <w:tcPr>
            <w:tcW w:w="850" w:type="dxa"/>
            <w:vMerge/>
          </w:tcPr>
          <w:p w:rsidR="008944B1" w:rsidRPr="000732B8" w:rsidRDefault="008944B1" w:rsidP="008944B1">
            <w:pPr>
              <w:jc w:val="center"/>
              <w:rPr>
                <w:rFonts w:ascii="Times New Roman" w:hAnsi="Times New Roman" w:cs="Times New Roman"/>
                <w:lang w:val="uk-UA"/>
              </w:rPr>
            </w:pPr>
          </w:p>
        </w:tc>
        <w:tc>
          <w:tcPr>
            <w:tcW w:w="2694" w:type="dxa"/>
          </w:tcPr>
          <w:p w:rsidR="008944B1" w:rsidRPr="000732B8" w:rsidRDefault="008944B1" w:rsidP="008944B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для забезпечення прозорості і відкритості діяльності закладу освіти</w:t>
            </w:r>
          </w:p>
        </w:tc>
        <w:tc>
          <w:tcPr>
            <w:tcW w:w="2693" w:type="dxa"/>
          </w:tcPr>
          <w:p w:rsidR="008944B1" w:rsidRPr="000732B8" w:rsidRDefault="008944B1" w:rsidP="008944B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суто для реклами закладу освіти</w:t>
            </w:r>
          </w:p>
        </w:tc>
        <w:tc>
          <w:tcPr>
            <w:tcW w:w="2552" w:type="dxa"/>
          </w:tcPr>
          <w:p w:rsidR="008944B1" w:rsidRPr="000732B8" w:rsidRDefault="008944B1" w:rsidP="008944B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для інформування центральних органів виконавчої влади</w:t>
            </w:r>
          </w:p>
        </w:tc>
        <w:tc>
          <w:tcPr>
            <w:tcW w:w="2232" w:type="dxa"/>
          </w:tcPr>
          <w:p w:rsidR="008944B1" w:rsidRPr="000732B8" w:rsidRDefault="008944B1" w:rsidP="008944B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для використання учнями під час освітнього процесу</w:t>
            </w:r>
          </w:p>
        </w:tc>
      </w:tr>
      <w:tr w:rsidR="008944B1" w:rsidRPr="000732B8" w:rsidTr="0063459A">
        <w:tc>
          <w:tcPr>
            <w:tcW w:w="850" w:type="dxa"/>
            <w:vMerge w:val="restart"/>
          </w:tcPr>
          <w:p w:rsidR="008944B1" w:rsidRPr="000732B8" w:rsidRDefault="008944B1" w:rsidP="008944B1">
            <w:pPr>
              <w:jc w:val="center"/>
              <w:rPr>
                <w:rFonts w:ascii="Times New Roman" w:hAnsi="Times New Roman" w:cs="Times New Roman"/>
                <w:lang w:val="uk-UA"/>
              </w:rPr>
            </w:pPr>
            <w:r w:rsidRPr="000732B8">
              <w:rPr>
                <w:rFonts w:ascii="Times New Roman" w:hAnsi="Times New Roman" w:cs="Times New Roman"/>
                <w:lang w:val="uk-UA"/>
              </w:rPr>
              <w:t>33.</w:t>
            </w:r>
          </w:p>
        </w:tc>
        <w:tc>
          <w:tcPr>
            <w:tcW w:w="10171" w:type="dxa"/>
            <w:gridSpan w:val="4"/>
          </w:tcPr>
          <w:p w:rsidR="008944B1" w:rsidRPr="000732B8" w:rsidRDefault="00592D29" w:rsidP="00592D29">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Закону України «Про освіту» інформація та документи, якщо вони не віднесені до категорії інформації з обмеженим доступом, розміщуються для відкритого доступу не пізніше ніж через:</w:t>
            </w:r>
          </w:p>
        </w:tc>
      </w:tr>
      <w:tr w:rsidR="00592D29" w:rsidRPr="000732B8" w:rsidTr="007A3AFA">
        <w:tc>
          <w:tcPr>
            <w:tcW w:w="850" w:type="dxa"/>
            <w:vMerge/>
          </w:tcPr>
          <w:p w:rsidR="00592D29" w:rsidRPr="000732B8" w:rsidRDefault="00592D29" w:rsidP="00592D29">
            <w:pPr>
              <w:jc w:val="center"/>
              <w:rPr>
                <w:rFonts w:ascii="Times New Roman" w:hAnsi="Times New Roman" w:cs="Times New Roman"/>
                <w:lang w:val="uk-UA"/>
              </w:rPr>
            </w:pPr>
          </w:p>
        </w:tc>
        <w:tc>
          <w:tcPr>
            <w:tcW w:w="2694" w:type="dxa"/>
          </w:tcPr>
          <w:p w:rsidR="00592D29" w:rsidRPr="000732B8" w:rsidRDefault="00592D29" w:rsidP="00592D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10 робочих днів з дня їх затвердження чи внесення змін до них, якщо інше не визначено законом</w:t>
            </w:r>
          </w:p>
        </w:tc>
        <w:tc>
          <w:tcPr>
            <w:tcW w:w="2693" w:type="dxa"/>
          </w:tcPr>
          <w:p w:rsidR="00592D29" w:rsidRPr="000732B8" w:rsidRDefault="00592D29" w:rsidP="00592D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5 робочих днів з дня їх затвердження чи внесення змін до них, якщо інше не визначено законом</w:t>
            </w:r>
          </w:p>
        </w:tc>
        <w:tc>
          <w:tcPr>
            <w:tcW w:w="2552" w:type="dxa"/>
          </w:tcPr>
          <w:p w:rsidR="00592D29" w:rsidRPr="000732B8" w:rsidRDefault="00592D29" w:rsidP="00592D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20 робочих днів з дня їх затвердження чи внесення змін до них, якщо інше не визначено законом</w:t>
            </w:r>
          </w:p>
        </w:tc>
        <w:tc>
          <w:tcPr>
            <w:tcW w:w="2232" w:type="dxa"/>
          </w:tcPr>
          <w:p w:rsidR="00592D29" w:rsidRPr="000732B8" w:rsidRDefault="00592D29" w:rsidP="00592D29">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30 робочих днів з дня їх затвердження чи внесення змін до них, якщо інше не визначено законом</w:t>
            </w:r>
          </w:p>
        </w:tc>
      </w:tr>
      <w:tr w:rsidR="00592D29" w:rsidRPr="000732B8" w:rsidTr="0063459A">
        <w:tc>
          <w:tcPr>
            <w:tcW w:w="850" w:type="dxa"/>
            <w:vMerge w:val="restart"/>
          </w:tcPr>
          <w:p w:rsidR="00592D29" w:rsidRPr="000732B8" w:rsidRDefault="00592D29" w:rsidP="00592D29">
            <w:pPr>
              <w:jc w:val="center"/>
              <w:rPr>
                <w:rFonts w:ascii="Times New Roman" w:hAnsi="Times New Roman" w:cs="Times New Roman"/>
                <w:lang w:val="uk-UA"/>
              </w:rPr>
            </w:pPr>
            <w:r w:rsidRPr="000732B8">
              <w:rPr>
                <w:rFonts w:ascii="Times New Roman" w:hAnsi="Times New Roman" w:cs="Times New Roman"/>
                <w:lang w:val="uk-UA"/>
              </w:rPr>
              <w:t>34.</w:t>
            </w:r>
          </w:p>
        </w:tc>
        <w:tc>
          <w:tcPr>
            <w:tcW w:w="10171" w:type="dxa"/>
            <w:gridSpan w:val="4"/>
          </w:tcPr>
          <w:p w:rsidR="00592D29" w:rsidRPr="000732B8" w:rsidRDefault="005F191B" w:rsidP="005F191B">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lang w:val="uk-UA"/>
              </w:rPr>
              <w:t>Заклад освіти як суб’єкт господарювання не може діяти в одному з таких статусів:</w:t>
            </w:r>
          </w:p>
        </w:tc>
      </w:tr>
      <w:tr w:rsidR="005F191B" w:rsidRPr="000732B8" w:rsidTr="007A3AFA">
        <w:tc>
          <w:tcPr>
            <w:tcW w:w="850" w:type="dxa"/>
            <w:vMerge/>
          </w:tcPr>
          <w:p w:rsidR="005F191B" w:rsidRPr="000732B8" w:rsidRDefault="005F191B" w:rsidP="005F191B">
            <w:pPr>
              <w:jc w:val="center"/>
              <w:rPr>
                <w:rFonts w:ascii="Times New Roman" w:hAnsi="Times New Roman" w:cs="Times New Roman"/>
                <w:lang w:val="uk-UA"/>
              </w:rPr>
            </w:pPr>
          </w:p>
        </w:tc>
        <w:tc>
          <w:tcPr>
            <w:tcW w:w="2694" w:type="dxa"/>
          </w:tcPr>
          <w:p w:rsidR="005F191B" w:rsidRPr="000732B8" w:rsidRDefault="005F191B" w:rsidP="005F191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благодійний заклад освіти</w:t>
            </w:r>
          </w:p>
        </w:tc>
        <w:tc>
          <w:tcPr>
            <w:tcW w:w="2693" w:type="dxa"/>
          </w:tcPr>
          <w:p w:rsidR="005F191B" w:rsidRPr="000732B8" w:rsidRDefault="005F191B" w:rsidP="005F191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прибутковий заклад освіти</w:t>
            </w:r>
          </w:p>
        </w:tc>
        <w:tc>
          <w:tcPr>
            <w:tcW w:w="2552" w:type="dxa"/>
          </w:tcPr>
          <w:p w:rsidR="005F191B" w:rsidRPr="000732B8" w:rsidRDefault="005F191B" w:rsidP="005F191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неприбутковий заклад освіти</w:t>
            </w:r>
          </w:p>
        </w:tc>
        <w:tc>
          <w:tcPr>
            <w:tcW w:w="2232" w:type="dxa"/>
          </w:tcPr>
          <w:p w:rsidR="005F191B" w:rsidRPr="000732B8" w:rsidRDefault="005F191B" w:rsidP="005F191B">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Бюджетна установа</w:t>
            </w:r>
          </w:p>
        </w:tc>
      </w:tr>
      <w:tr w:rsidR="005F191B" w:rsidRPr="000732B8" w:rsidTr="0063459A">
        <w:tc>
          <w:tcPr>
            <w:tcW w:w="850" w:type="dxa"/>
            <w:vMerge w:val="restart"/>
          </w:tcPr>
          <w:p w:rsidR="005F191B" w:rsidRPr="000732B8" w:rsidRDefault="005F191B" w:rsidP="005F191B">
            <w:pPr>
              <w:jc w:val="center"/>
              <w:rPr>
                <w:rFonts w:ascii="Times New Roman" w:hAnsi="Times New Roman" w:cs="Times New Roman"/>
                <w:lang w:val="uk-UA"/>
              </w:rPr>
            </w:pPr>
            <w:r w:rsidRPr="000732B8">
              <w:rPr>
                <w:rFonts w:ascii="Times New Roman" w:hAnsi="Times New Roman" w:cs="Times New Roman"/>
                <w:lang w:val="uk-UA"/>
              </w:rPr>
              <w:t>35.</w:t>
            </w:r>
          </w:p>
        </w:tc>
        <w:tc>
          <w:tcPr>
            <w:tcW w:w="10171" w:type="dxa"/>
            <w:gridSpan w:val="4"/>
          </w:tcPr>
          <w:p w:rsidR="005F191B" w:rsidRPr="000732B8" w:rsidRDefault="00A81C61" w:rsidP="00A81C61">
            <w:pPr>
              <w:jc w:val="both"/>
              <w:rPr>
                <w:rFonts w:ascii="Times New Roman" w:hAnsi="Times New Roman" w:cs="Times New Roman"/>
                <w:b/>
                <w:i/>
                <w:lang w:val="uk-UA"/>
              </w:rPr>
            </w:pPr>
            <w:r w:rsidRPr="000732B8">
              <w:rPr>
                <w:rFonts w:ascii="Times New Roman" w:hAnsi="Times New Roman" w:cs="Times New Roman"/>
                <w:b/>
                <w:i/>
                <w:color w:val="000000"/>
                <w:lang w:val="uk-UA"/>
              </w:rPr>
              <w:t>За ініціативною кого створюються органи громадського самоврядування закладу освіти  відповідно до Закону України «Про освіту»?</w:t>
            </w:r>
          </w:p>
        </w:tc>
      </w:tr>
      <w:tr w:rsidR="00E6769A" w:rsidRPr="00285489" w:rsidTr="007A3AFA">
        <w:tc>
          <w:tcPr>
            <w:tcW w:w="850" w:type="dxa"/>
            <w:vMerge/>
          </w:tcPr>
          <w:p w:rsidR="00E6769A" w:rsidRPr="000732B8" w:rsidRDefault="00E6769A" w:rsidP="00E6769A">
            <w:pPr>
              <w:jc w:val="center"/>
              <w:rPr>
                <w:rFonts w:ascii="Times New Roman" w:hAnsi="Times New Roman" w:cs="Times New Roman"/>
                <w:lang w:val="uk-UA"/>
              </w:rPr>
            </w:pPr>
          </w:p>
        </w:tc>
        <w:tc>
          <w:tcPr>
            <w:tcW w:w="2694" w:type="dxa"/>
          </w:tcPr>
          <w:p w:rsidR="00E6769A" w:rsidRPr="000732B8" w:rsidRDefault="00E6769A" w:rsidP="00E6769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 ініціативою учасників освітнього процесу</w:t>
            </w:r>
          </w:p>
        </w:tc>
        <w:tc>
          <w:tcPr>
            <w:tcW w:w="2693" w:type="dxa"/>
          </w:tcPr>
          <w:p w:rsidR="00E6769A" w:rsidRPr="000732B8" w:rsidRDefault="00E6769A" w:rsidP="00E6769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виключно за ініціативи центрального органу виконавчої влади у сфері освіти і науки;</w:t>
            </w:r>
          </w:p>
        </w:tc>
        <w:tc>
          <w:tcPr>
            <w:tcW w:w="2552" w:type="dxa"/>
          </w:tcPr>
          <w:p w:rsidR="00E6769A" w:rsidRPr="000732B8" w:rsidRDefault="00E6769A" w:rsidP="00E6769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 ініціативою органів місцевого самоврядування</w:t>
            </w:r>
          </w:p>
        </w:tc>
        <w:tc>
          <w:tcPr>
            <w:tcW w:w="2232" w:type="dxa"/>
          </w:tcPr>
          <w:p w:rsidR="00E6769A" w:rsidRPr="000732B8" w:rsidRDefault="00E6769A" w:rsidP="00E6769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tc>
      </w:tr>
      <w:tr w:rsidR="00E6769A" w:rsidRPr="000732B8" w:rsidTr="0063459A">
        <w:tc>
          <w:tcPr>
            <w:tcW w:w="850" w:type="dxa"/>
            <w:vMerge w:val="restart"/>
          </w:tcPr>
          <w:p w:rsidR="00E6769A" w:rsidRPr="000732B8" w:rsidRDefault="00E6769A" w:rsidP="00E6769A">
            <w:pPr>
              <w:jc w:val="center"/>
              <w:rPr>
                <w:rFonts w:ascii="Times New Roman" w:hAnsi="Times New Roman" w:cs="Times New Roman"/>
                <w:lang w:val="uk-UA"/>
              </w:rPr>
            </w:pPr>
            <w:r w:rsidRPr="000732B8">
              <w:rPr>
                <w:rFonts w:ascii="Times New Roman" w:hAnsi="Times New Roman" w:cs="Times New Roman"/>
                <w:lang w:val="uk-UA"/>
              </w:rPr>
              <w:t>36.</w:t>
            </w:r>
          </w:p>
        </w:tc>
        <w:tc>
          <w:tcPr>
            <w:tcW w:w="10171" w:type="dxa"/>
            <w:gridSpan w:val="4"/>
          </w:tcPr>
          <w:p w:rsidR="00E6769A" w:rsidRPr="000732B8" w:rsidRDefault="00863EDC" w:rsidP="00863EDC">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Закону України «Про освіту» державно-громадське управління у сфері освіти це:</w:t>
            </w:r>
          </w:p>
        </w:tc>
      </w:tr>
      <w:tr w:rsidR="00863EDC" w:rsidRPr="00285489" w:rsidTr="007A3AFA">
        <w:tc>
          <w:tcPr>
            <w:tcW w:w="850" w:type="dxa"/>
            <w:vMerge/>
          </w:tcPr>
          <w:p w:rsidR="00863EDC" w:rsidRPr="000732B8" w:rsidRDefault="00863EDC" w:rsidP="00863EDC">
            <w:pPr>
              <w:jc w:val="center"/>
              <w:rPr>
                <w:rFonts w:ascii="Times New Roman" w:hAnsi="Times New Roman" w:cs="Times New Roman"/>
                <w:lang w:val="uk-UA"/>
              </w:rPr>
            </w:pPr>
          </w:p>
        </w:tc>
        <w:tc>
          <w:tcPr>
            <w:tcW w:w="2694" w:type="dxa"/>
          </w:tcPr>
          <w:p w:rsidR="00863EDC" w:rsidRPr="000732B8" w:rsidRDefault="00863EDC" w:rsidP="00863E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взаємодія органів </w:t>
            </w:r>
            <w:r w:rsidRPr="000732B8">
              <w:rPr>
                <w:rFonts w:ascii="Times New Roman" w:hAnsi="Times New Roman" w:cs="Times New Roman"/>
                <w:color w:val="000000"/>
                <w:lang w:val="uk-UA"/>
              </w:rPr>
              <w:lastRenderedPageBreak/>
              <w:t>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693" w:type="dxa"/>
          </w:tcPr>
          <w:p w:rsidR="00863EDC" w:rsidRPr="000732B8" w:rsidRDefault="00863EDC" w:rsidP="00863E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взаємодія органів </w:t>
            </w:r>
            <w:r w:rsidRPr="000732B8">
              <w:rPr>
                <w:rFonts w:ascii="Times New Roman" w:hAnsi="Times New Roman" w:cs="Times New Roman"/>
                <w:color w:val="000000"/>
                <w:lang w:val="uk-UA"/>
              </w:rPr>
              <w:lastRenderedPageBreak/>
              <w:t>державної влади, органів місцевого самоврядування з громадськими об’єднаннями, іншими інститутами громадянського суспільства з метою задоволення суспільних інтересів у сфері освіти</w:t>
            </w:r>
          </w:p>
        </w:tc>
        <w:tc>
          <w:tcPr>
            <w:tcW w:w="2552" w:type="dxa"/>
          </w:tcPr>
          <w:p w:rsidR="00863EDC" w:rsidRPr="000732B8" w:rsidRDefault="00863EDC" w:rsidP="00863E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взаємодія органів </w:t>
            </w:r>
            <w:r w:rsidRPr="000732B8">
              <w:rPr>
                <w:rFonts w:ascii="Times New Roman" w:hAnsi="Times New Roman" w:cs="Times New Roman"/>
                <w:color w:val="000000"/>
                <w:lang w:val="uk-UA"/>
              </w:rPr>
              <w:lastRenderedPageBreak/>
              <w:t>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232" w:type="dxa"/>
          </w:tcPr>
          <w:p w:rsidR="00863EDC" w:rsidRPr="000732B8" w:rsidRDefault="00863EDC" w:rsidP="00863EDC">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взаємодія органів </w:t>
            </w:r>
            <w:r w:rsidRPr="000732B8">
              <w:rPr>
                <w:rFonts w:ascii="Times New Roman" w:hAnsi="Times New Roman" w:cs="Times New Roman"/>
                <w:color w:val="000000"/>
                <w:lang w:val="uk-UA"/>
              </w:rPr>
              <w:lastRenderedPageBreak/>
              <w:t>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у сфері освіти.</w:t>
            </w:r>
          </w:p>
        </w:tc>
      </w:tr>
      <w:tr w:rsidR="00863EDC" w:rsidRPr="000732B8" w:rsidTr="0063459A">
        <w:tc>
          <w:tcPr>
            <w:tcW w:w="850" w:type="dxa"/>
            <w:vMerge w:val="restart"/>
          </w:tcPr>
          <w:p w:rsidR="00863EDC" w:rsidRPr="000732B8" w:rsidRDefault="00863EDC" w:rsidP="00863EDC">
            <w:pPr>
              <w:jc w:val="center"/>
              <w:rPr>
                <w:rFonts w:ascii="Times New Roman" w:hAnsi="Times New Roman" w:cs="Times New Roman"/>
                <w:lang w:val="uk-UA"/>
              </w:rPr>
            </w:pPr>
            <w:r w:rsidRPr="000732B8">
              <w:rPr>
                <w:rFonts w:ascii="Times New Roman" w:hAnsi="Times New Roman" w:cs="Times New Roman"/>
                <w:lang w:val="uk-UA"/>
              </w:rPr>
              <w:lastRenderedPageBreak/>
              <w:t>37.</w:t>
            </w:r>
          </w:p>
        </w:tc>
        <w:tc>
          <w:tcPr>
            <w:tcW w:w="10171" w:type="dxa"/>
            <w:gridSpan w:val="4"/>
          </w:tcPr>
          <w:p w:rsidR="00863EDC" w:rsidRPr="000732B8" w:rsidRDefault="00435590" w:rsidP="00435590">
            <w:pPr>
              <w:jc w:val="both"/>
              <w:rPr>
                <w:rFonts w:ascii="Times New Roman" w:hAnsi="Times New Roman" w:cs="Times New Roman"/>
                <w:b/>
                <w:i/>
                <w:lang w:val="uk-UA"/>
              </w:rPr>
            </w:pPr>
            <w:r w:rsidRPr="000732B8">
              <w:rPr>
                <w:rFonts w:ascii="Times New Roman" w:hAnsi="Times New Roman" w:cs="Times New Roman"/>
                <w:b/>
                <w:i/>
                <w:color w:val="000000"/>
                <w:lang w:val="uk-UA"/>
              </w:rPr>
              <w:t>Відповідно до Закону України «Про освіту» органами громадського самоврядування у сфері освіти є</w:t>
            </w:r>
          </w:p>
        </w:tc>
      </w:tr>
      <w:tr w:rsidR="00BB0D1A" w:rsidRPr="00285489" w:rsidTr="007A3AFA">
        <w:tc>
          <w:tcPr>
            <w:tcW w:w="850" w:type="dxa"/>
            <w:vMerge/>
          </w:tcPr>
          <w:p w:rsidR="00BB0D1A" w:rsidRPr="000732B8" w:rsidRDefault="00BB0D1A" w:rsidP="00BB0D1A">
            <w:pPr>
              <w:jc w:val="center"/>
              <w:rPr>
                <w:rFonts w:ascii="Times New Roman" w:hAnsi="Times New Roman" w:cs="Times New Roman"/>
                <w:lang w:val="uk-UA"/>
              </w:rPr>
            </w:pPr>
          </w:p>
        </w:tc>
        <w:tc>
          <w:tcPr>
            <w:tcW w:w="2694" w:type="dxa"/>
          </w:tcPr>
          <w:p w:rsidR="00BB0D1A" w:rsidRPr="000732B8" w:rsidRDefault="00BB0D1A" w:rsidP="00BB0D1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органи громадського самоврядування закладу освіти; 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693" w:type="dxa"/>
          </w:tcPr>
          <w:p w:rsidR="00BB0D1A" w:rsidRPr="000732B8" w:rsidRDefault="00BB0D1A" w:rsidP="00BB0D1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Pr>
          <w:p w:rsidR="00BB0D1A" w:rsidRPr="000732B8" w:rsidRDefault="00BB0D1A" w:rsidP="00BB0D1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232" w:type="dxa"/>
          </w:tcPr>
          <w:p w:rsidR="00BB0D1A" w:rsidRPr="000732B8" w:rsidRDefault="00BB0D1A" w:rsidP="00BB0D1A">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r>
      <w:tr w:rsidR="00BB0D1A" w:rsidRPr="000732B8" w:rsidTr="0063459A">
        <w:tc>
          <w:tcPr>
            <w:tcW w:w="850" w:type="dxa"/>
            <w:vMerge w:val="restart"/>
          </w:tcPr>
          <w:p w:rsidR="00BB0D1A" w:rsidRPr="000732B8" w:rsidRDefault="00BB0D1A" w:rsidP="00BB0D1A">
            <w:pPr>
              <w:jc w:val="center"/>
              <w:rPr>
                <w:rFonts w:ascii="Times New Roman" w:hAnsi="Times New Roman" w:cs="Times New Roman"/>
                <w:lang w:val="uk-UA"/>
              </w:rPr>
            </w:pPr>
            <w:r w:rsidRPr="000732B8">
              <w:rPr>
                <w:rFonts w:ascii="Times New Roman" w:hAnsi="Times New Roman" w:cs="Times New Roman"/>
                <w:lang w:val="uk-UA"/>
              </w:rPr>
              <w:t>38.</w:t>
            </w:r>
          </w:p>
        </w:tc>
        <w:tc>
          <w:tcPr>
            <w:tcW w:w="10171" w:type="dxa"/>
            <w:gridSpan w:val="4"/>
          </w:tcPr>
          <w:p w:rsidR="00BB0D1A" w:rsidRPr="000732B8" w:rsidRDefault="00FC50F8" w:rsidP="00FC50F8">
            <w:pPr>
              <w:autoSpaceDE w:val="0"/>
              <w:autoSpaceDN w:val="0"/>
              <w:adjustRightInd w:val="0"/>
              <w:jc w:val="both"/>
              <w:rPr>
                <w:rFonts w:ascii="Times New Roman" w:hAnsi="Times New Roman" w:cs="Times New Roman"/>
                <w:b/>
                <w:i/>
                <w:lang w:val="uk-UA"/>
              </w:rPr>
            </w:pPr>
            <w:r w:rsidRPr="000732B8">
              <w:rPr>
                <w:rFonts w:ascii="Times New Roman" w:hAnsi="Times New Roman" w:cs="Times New Roman"/>
                <w:b/>
                <w:i/>
                <w:color w:val="000000"/>
                <w:lang w:val="uk-UA"/>
              </w:rPr>
              <w:t>Безпосередньо в закладі освіти громадський нагляд (контроль) може проводитися з дозволу:</w:t>
            </w:r>
          </w:p>
        </w:tc>
      </w:tr>
      <w:tr w:rsidR="00FC50F8" w:rsidRPr="000732B8" w:rsidTr="007A3AFA">
        <w:tc>
          <w:tcPr>
            <w:tcW w:w="850" w:type="dxa"/>
            <w:vMerge/>
          </w:tcPr>
          <w:p w:rsidR="00FC50F8" w:rsidRPr="000732B8" w:rsidRDefault="00FC50F8" w:rsidP="00FC50F8">
            <w:pPr>
              <w:jc w:val="center"/>
              <w:rPr>
                <w:rFonts w:ascii="Times New Roman" w:hAnsi="Times New Roman" w:cs="Times New Roman"/>
                <w:lang w:val="uk-UA"/>
              </w:rPr>
            </w:pPr>
          </w:p>
        </w:tc>
        <w:tc>
          <w:tcPr>
            <w:tcW w:w="2694" w:type="dxa"/>
          </w:tcPr>
          <w:p w:rsidR="00FC50F8" w:rsidRPr="000732B8" w:rsidRDefault="00FC50F8" w:rsidP="00FC50F8">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виключно керівника закладу освіти</w:t>
            </w:r>
          </w:p>
        </w:tc>
        <w:tc>
          <w:tcPr>
            <w:tcW w:w="2693" w:type="dxa"/>
          </w:tcPr>
          <w:p w:rsidR="00FC50F8" w:rsidRPr="000732B8" w:rsidRDefault="00FC50F8" w:rsidP="00FC50F8">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виключно засновника закладу освіти</w:t>
            </w:r>
          </w:p>
        </w:tc>
        <w:tc>
          <w:tcPr>
            <w:tcW w:w="2552" w:type="dxa"/>
          </w:tcPr>
          <w:p w:rsidR="00FC50F8" w:rsidRPr="000732B8" w:rsidRDefault="00FC50F8" w:rsidP="00FC50F8">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засновника закладу освіти або керівника закладу освіти</w:t>
            </w:r>
          </w:p>
        </w:tc>
        <w:tc>
          <w:tcPr>
            <w:tcW w:w="2232" w:type="dxa"/>
          </w:tcPr>
          <w:p w:rsidR="00FC50F8" w:rsidRPr="000732B8" w:rsidRDefault="00FC50F8" w:rsidP="00FC50F8">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педагогічного колективу закладу освіти</w:t>
            </w:r>
          </w:p>
        </w:tc>
      </w:tr>
      <w:tr w:rsidR="00FC50F8" w:rsidRPr="000732B8" w:rsidTr="0063459A">
        <w:tc>
          <w:tcPr>
            <w:tcW w:w="850" w:type="dxa"/>
            <w:vMerge w:val="restart"/>
          </w:tcPr>
          <w:p w:rsidR="00FC50F8" w:rsidRPr="000732B8" w:rsidRDefault="00FC50F8" w:rsidP="00FC50F8">
            <w:pPr>
              <w:jc w:val="center"/>
              <w:rPr>
                <w:rFonts w:ascii="Times New Roman" w:hAnsi="Times New Roman" w:cs="Times New Roman"/>
                <w:lang w:val="uk-UA"/>
              </w:rPr>
            </w:pPr>
            <w:r w:rsidRPr="000732B8">
              <w:rPr>
                <w:rFonts w:ascii="Times New Roman" w:hAnsi="Times New Roman" w:cs="Times New Roman"/>
                <w:lang w:val="uk-UA"/>
              </w:rPr>
              <w:t>39.</w:t>
            </w:r>
          </w:p>
        </w:tc>
        <w:tc>
          <w:tcPr>
            <w:tcW w:w="10171" w:type="dxa"/>
            <w:gridSpan w:val="4"/>
          </w:tcPr>
          <w:p w:rsidR="00FC50F8" w:rsidRPr="000732B8" w:rsidRDefault="00C82CAE" w:rsidP="00C82CAE">
            <w:pPr>
              <w:jc w:val="both"/>
              <w:rPr>
                <w:rFonts w:ascii="Times New Roman" w:hAnsi="Times New Roman" w:cs="Times New Roman"/>
                <w:b/>
                <w:i/>
                <w:lang w:val="uk-UA"/>
              </w:rPr>
            </w:pPr>
            <w:r w:rsidRPr="000732B8">
              <w:rPr>
                <w:rFonts w:ascii="Times New Roman" w:hAnsi="Times New Roman" w:cs="Times New Roman"/>
                <w:b/>
                <w:i/>
                <w:color w:val="000000"/>
                <w:lang w:val="uk-UA"/>
              </w:rPr>
              <w:t>Суб’єктами громадського нагляду (контролю) є:</w:t>
            </w:r>
          </w:p>
        </w:tc>
      </w:tr>
      <w:tr w:rsidR="00C82CAE" w:rsidRPr="00285489" w:rsidTr="007A3AFA">
        <w:tc>
          <w:tcPr>
            <w:tcW w:w="850" w:type="dxa"/>
            <w:vMerge/>
          </w:tcPr>
          <w:p w:rsidR="00C82CAE" w:rsidRPr="000732B8" w:rsidRDefault="00C82CAE" w:rsidP="00C82CAE">
            <w:pPr>
              <w:jc w:val="center"/>
              <w:rPr>
                <w:rFonts w:ascii="Times New Roman" w:hAnsi="Times New Roman" w:cs="Times New Roman"/>
                <w:lang w:val="uk-UA"/>
              </w:rPr>
            </w:pPr>
          </w:p>
        </w:tc>
        <w:tc>
          <w:tcPr>
            <w:tcW w:w="2694" w:type="dxa"/>
          </w:tcPr>
          <w:p w:rsidR="00C82CAE" w:rsidRPr="000732B8" w:rsidRDefault="00C82CAE" w:rsidP="00C82CA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w:t>
            </w:r>
            <w:r w:rsidRPr="000732B8">
              <w:rPr>
                <w:rFonts w:ascii="Times New Roman" w:hAnsi="Times New Roman" w:cs="Times New Roman"/>
                <w:color w:val="000000"/>
                <w:lang w:val="uk-UA"/>
              </w:rPr>
              <w:lastRenderedPageBreak/>
              <w:t>комітетів та органів, до яких вони делегують своїх представників.</w:t>
            </w:r>
          </w:p>
        </w:tc>
        <w:tc>
          <w:tcPr>
            <w:tcW w:w="2693" w:type="dxa"/>
          </w:tcPr>
          <w:p w:rsidR="00C82CAE" w:rsidRPr="000732B8" w:rsidRDefault="00C82CAE" w:rsidP="00C82CA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 громадські об’єднання,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Pr>
          <w:p w:rsidR="00C82CAE" w:rsidRPr="000732B8" w:rsidRDefault="00C82CAE" w:rsidP="00C82CA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 xml:space="preserve">громадські об’єднання та інші інститути громадянського суспільства, установчими документами яких не обов’язково передбачено діяльність у сфері освіти та/або соціального захисту осіб з інвалідністю, професійні об’єднання педагогічних і науково-педагогічних </w:t>
            </w:r>
            <w:r w:rsidRPr="000732B8">
              <w:rPr>
                <w:rFonts w:ascii="Times New Roman" w:hAnsi="Times New Roman" w:cs="Times New Roman"/>
                <w:color w:val="000000"/>
                <w:lang w:val="uk-UA"/>
              </w:rPr>
              <w:lastRenderedPageBreak/>
              <w:t>працівників, об’єднання здобувачів освіти, об’єднання батьківських комітетів та органів, до яких вони делегують своїх представників.</w:t>
            </w:r>
          </w:p>
        </w:tc>
        <w:tc>
          <w:tcPr>
            <w:tcW w:w="2232" w:type="dxa"/>
          </w:tcPr>
          <w:p w:rsidR="00C82CAE" w:rsidRPr="000732B8" w:rsidRDefault="00C82CAE" w:rsidP="00C82CAE">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lastRenderedPageBreak/>
              <w:t xml:space="preserve">органи місцевого самоврядування, 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w:t>
            </w:r>
            <w:r w:rsidRPr="000732B8">
              <w:rPr>
                <w:rFonts w:ascii="Times New Roman" w:hAnsi="Times New Roman" w:cs="Times New Roman"/>
                <w:color w:val="000000"/>
                <w:lang w:val="uk-UA"/>
              </w:rPr>
              <w:lastRenderedPageBreak/>
              <w:t>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r>
      <w:tr w:rsidR="00C82CAE" w:rsidRPr="000732B8" w:rsidTr="0063459A">
        <w:tc>
          <w:tcPr>
            <w:tcW w:w="850" w:type="dxa"/>
            <w:vMerge w:val="restart"/>
          </w:tcPr>
          <w:p w:rsidR="00C82CAE" w:rsidRPr="000732B8" w:rsidRDefault="00C82CAE" w:rsidP="00C82CAE">
            <w:pPr>
              <w:jc w:val="center"/>
              <w:rPr>
                <w:rFonts w:ascii="Times New Roman" w:hAnsi="Times New Roman" w:cs="Times New Roman"/>
                <w:lang w:val="uk-UA"/>
              </w:rPr>
            </w:pPr>
            <w:r w:rsidRPr="000732B8">
              <w:rPr>
                <w:rFonts w:ascii="Times New Roman" w:hAnsi="Times New Roman" w:cs="Times New Roman"/>
                <w:lang w:val="uk-UA"/>
              </w:rPr>
              <w:lastRenderedPageBreak/>
              <w:t>40.</w:t>
            </w:r>
          </w:p>
        </w:tc>
        <w:tc>
          <w:tcPr>
            <w:tcW w:w="10171" w:type="dxa"/>
            <w:gridSpan w:val="4"/>
          </w:tcPr>
          <w:p w:rsidR="00C82CAE" w:rsidRPr="000732B8" w:rsidRDefault="00503B41" w:rsidP="00503B41">
            <w:pPr>
              <w:jc w:val="both"/>
              <w:rPr>
                <w:rFonts w:ascii="Times New Roman" w:hAnsi="Times New Roman" w:cs="Times New Roman"/>
                <w:b/>
                <w:i/>
                <w:lang w:val="uk-UA"/>
              </w:rPr>
            </w:pPr>
            <w:r w:rsidRPr="000732B8">
              <w:rPr>
                <w:rFonts w:ascii="Times New Roman" w:hAnsi="Times New Roman" w:cs="Times New Roman"/>
                <w:b/>
                <w:i/>
                <w:color w:val="000000"/>
                <w:lang w:val="uk-UA"/>
              </w:rPr>
              <w:t>Збір первинної статистичної інформації у сфері освіти та її оброблення здійснює:</w:t>
            </w:r>
          </w:p>
        </w:tc>
      </w:tr>
      <w:tr w:rsidR="00503B41" w:rsidRPr="000732B8" w:rsidTr="007A3AFA">
        <w:tc>
          <w:tcPr>
            <w:tcW w:w="850" w:type="dxa"/>
            <w:vMerge/>
          </w:tcPr>
          <w:p w:rsidR="00503B41" w:rsidRPr="000732B8" w:rsidRDefault="00503B41" w:rsidP="00503B41">
            <w:pPr>
              <w:jc w:val="center"/>
              <w:rPr>
                <w:rFonts w:ascii="Times New Roman" w:hAnsi="Times New Roman" w:cs="Times New Roman"/>
                <w:lang w:val="uk-UA"/>
              </w:rPr>
            </w:pPr>
          </w:p>
        </w:tc>
        <w:tc>
          <w:tcPr>
            <w:tcW w:w="2694" w:type="dxa"/>
          </w:tcPr>
          <w:p w:rsidR="00503B41" w:rsidRPr="000732B8" w:rsidRDefault="00503B41" w:rsidP="00503B4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центральний орган виконавчої влади у сфері статистики</w:t>
            </w:r>
          </w:p>
        </w:tc>
        <w:tc>
          <w:tcPr>
            <w:tcW w:w="2693" w:type="dxa"/>
          </w:tcPr>
          <w:p w:rsidR="00503B41" w:rsidRPr="000732B8" w:rsidRDefault="00503B41" w:rsidP="00503B4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центральний орган виконавчої влади у сфері освіти і науки</w:t>
            </w:r>
          </w:p>
        </w:tc>
        <w:tc>
          <w:tcPr>
            <w:tcW w:w="2552" w:type="dxa"/>
          </w:tcPr>
          <w:p w:rsidR="00503B41" w:rsidRPr="000732B8" w:rsidRDefault="00503B41" w:rsidP="00503B4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органи місцевого самоврядування</w:t>
            </w:r>
          </w:p>
        </w:tc>
        <w:tc>
          <w:tcPr>
            <w:tcW w:w="2232" w:type="dxa"/>
          </w:tcPr>
          <w:p w:rsidR="00503B41" w:rsidRPr="000732B8" w:rsidRDefault="00503B41" w:rsidP="00503B41">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lang w:val="uk-UA"/>
              </w:rPr>
              <w:t>органи управління в сфері освіти окремих виконавчих комітетів органів місцевого самоврядування</w:t>
            </w:r>
          </w:p>
        </w:tc>
      </w:tr>
      <w:tr w:rsidR="00503B41" w:rsidRPr="000732B8" w:rsidTr="0063459A">
        <w:tc>
          <w:tcPr>
            <w:tcW w:w="850" w:type="dxa"/>
            <w:vMerge w:val="restart"/>
          </w:tcPr>
          <w:p w:rsidR="00503B41" w:rsidRPr="000732B8" w:rsidRDefault="00503B41" w:rsidP="00503B41">
            <w:pPr>
              <w:jc w:val="center"/>
              <w:rPr>
                <w:rFonts w:ascii="Times New Roman" w:hAnsi="Times New Roman" w:cs="Times New Roman"/>
                <w:lang w:val="uk-UA"/>
              </w:rPr>
            </w:pPr>
            <w:r w:rsidRPr="000732B8">
              <w:rPr>
                <w:rFonts w:ascii="Times New Roman" w:hAnsi="Times New Roman" w:cs="Times New Roman"/>
                <w:lang w:val="uk-UA"/>
              </w:rPr>
              <w:t>41.</w:t>
            </w:r>
          </w:p>
        </w:tc>
        <w:tc>
          <w:tcPr>
            <w:tcW w:w="10171" w:type="dxa"/>
            <w:gridSpan w:val="4"/>
          </w:tcPr>
          <w:p w:rsidR="00503B41" w:rsidRPr="000732B8" w:rsidRDefault="00503B41" w:rsidP="00503B41">
            <w:pPr>
              <w:jc w:val="both"/>
              <w:rPr>
                <w:rFonts w:ascii="Times New Roman" w:hAnsi="Times New Roman" w:cs="Times New Roman"/>
                <w:b/>
                <w:i/>
                <w:lang w:val="uk-UA"/>
              </w:rPr>
            </w:pPr>
            <w:r w:rsidRPr="000732B8">
              <w:rPr>
                <w:rFonts w:ascii="Times New Roman" w:hAnsi="Times New Roman" w:cs="Times New Roman"/>
                <w:b/>
                <w:i/>
                <w:lang w:val="uk-UA"/>
              </w:rPr>
              <w:t>Що таке конфіденційна інформація відповідно до Закону України «Про доступ до публічної інформації»?</w:t>
            </w:r>
          </w:p>
        </w:tc>
      </w:tr>
      <w:tr w:rsidR="003A1F36" w:rsidRPr="000732B8" w:rsidTr="007A3AFA">
        <w:tc>
          <w:tcPr>
            <w:tcW w:w="850" w:type="dxa"/>
            <w:vMerge/>
          </w:tcPr>
          <w:p w:rsidR="003A1F36" w:rsidRPr="000732B8" w:rsidRDefault="003A1F36" w:rsidP="003A1F36">
            <w:pPr>
              <w:jc w:val="center"/>
              <w:rPr>
                <w:rFonts w:ascii="Times New Roman" w:hAnsi="Times New Roman" w:cs="Times New Roman"/>
                <w:lang w:val="uk-UA"/>
              </w:rPr>
            </w:pPr>
          </w:p>
        </w:tc>
        <w:tc>
          <w:tcPr>
            <w:tcW w:w="2694"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tc>
        <w:tc>
          <w:tcPr>
            <w:tcW w:w="2693"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Конфіденційна інформація – це інформація, якою не можна користуватися</w:t>
            </w:r>
          </w:p>
        </w:tc>
        <w:tc>
          <w:tcPr>
            <w:tcW w:w="2552"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Конфіденційна інформація - інформація, доступ до якої обмежено фізичною або юридичною особою</w:t>
            </w:r>
          </w:p>
        </w:tc>
        <w:tc>
          <w:tcPr>
            <w:tcW w:w="2232"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Конфіденційна інформація – ненадійна інформація, яку треба приховувати</w:t>
            </w:r>
          </w:p>
        </w:tc>
      </w:tr>
      <w:tr w:rsidR="003A1F36" w:rsidRPr="00285489" w:rsidTr="0063459A">
        <w:tc>
          <w:tcPr>
            <w:tcW w:w="850" w:type="dxa"/>
            <w:vMerge w:val="restart"/>
          </w:tcPr>
          <w:p w:rsidR="003A1F36" w:rsidRPr="000732B8" w:rsidRDefault="003A1F36" w:rsidP="003A1F36">
            <w:pPr>
              <w:jc w:val="center"/>
              <w:rPr>
                <w:rFonts w:ascii="Times New Roman" w:hAnsi="Times New Roman" w:cs="Times New Roman"/>
                <w:lang w:val="uk-UA"/>
              </w:rPr>
            </w:pPr>
            <w:r w:rsidRPr="000732B8">
              <w:rPr>
                <w:rFonts w:ascii="Times New Roman" w:hAnsi="Times New Roman" w:cs="Times New Roman"/>
                <w:lang w:val="uk-UA"/>
              </w:rPr>
              <w:t>42.</w:t>
            </w:r>
          </w:p>
        </w:tc>
        <w:tc>
          <w:tcPr>
            <w:tcW w:w="10171" w:type="dxa"/>
            <w:gridSpan w:val="4"/>
          </w:tcPr>
          <w:p w:rsidR="003A1F36" w:rsidRPr="000732B8" w:rsidRDefault="003A1F36" w:rsidP="003A1F36">
            <w:pPr>
              <w:jc w:val="both"/>
              <w:rPr>
                <w:rFonts w:ascii="Times New Roman" w:hAnsi="Times New Roman" w:cs="Times New Roman"/>
                <w:b/>
                <w:i/>
                <w:lang w:val="uk-UA"/>
              </w:rPr>
            </w:pPr>
            <w:r w:rsidRPr="000732B8">
              <w:rPr>
                <w:rFonts w:ascii="Times New Roman" w:hAnsi="Times New Roman" w:cs="Times New Roman"/>
                <w:b/>
                <w:i/>
                <w:lang w:val="uk-UA"/>
              </w:rPr>
              <w:t>Які види відповідальності передбачені за вчинення корупційних або пов’язаних з корупцією правопорушень відповідно до Закону України «Про запобігання корупції»?</w:t>
            </w:r>
          </w:p>
        </w:tc>
      </w:tr>
      <w:tr w:rsidR="003A1F36" w:rsidRPr="000732B8" w:rsidTr="007A3AFA">
        <w:tc>
          <w:tcPr>
            <w:tcW w:w="850" w:type="dxa"/>
            <w:vMerge/>
          </w:tcPr>
          <w:p w:rsidR="003A1F36" w:rsidRPr="000732B8" w:rsidRDefault="003A1F36" w:rsidP="003A1F36">
            <w:pPr>
              <w:jc w:val="center"/>
              <w:rPr>
                <w:rFonts w:ascii="Times New Roman" w:hAnsi="Times New Roman" w:cs="Times New Roman"/>
                <w:lang w:val="uk-UA"/>
              </w:rPr>
            </w:pPr>
          </w:p>
        </w:tc>
        <w:tc>
          <w:tcPr>
            <w:tcW w:w="2694"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 вчинення корупційних або пов’язаних з корупцією правопорушень особи можуть бути притягнені до кримінальної, адміністративної, цивільно-правової та дисциплінарної відповідальності у встановленому законом порядку</w:t>
            </w:r>
          </w:p>
        </w:tc>
        <w:tc>
          <w:tcPr>
            <w:tcW w:w="2693"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 вчинення корупційних або пов’язаних з корупцією правопорушень особи можуть бути притягнені тільки до кримінальної, відповідальності у встановленому законом порядку</w:t>
            </w:r>
          </w:p>
        </w:tc>
        <w:tc>
          <w:tcPr>
            <w:tcW w:w="2552"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 вчинення корупційних або пов’язаних з корупцією правопорушень особи притягуються тільки до адміністративної відповідальності у встановленому законом порядку</w:t>
            </w:r>
          </w:p>
        </w:tc>
        <w:tc>
          <w:tcPr>
            <w:tcW w:w="2232" w:type="dxa"/>
          </w:tcPr>
          <w:p w:rsidR="003A1F36" w:rsidRPr="000732B8" w:rsidRDefault="003A1F36" w:rsidP="003A1F36">
            <w:pPr>
              <w:autoSpaceDE w:val="0"/>
              <w:autoSpaceDN w:val="0"/>
              <w:adjustRightInd w:val="0"/>
              <w:jc w:val="both"/>
              <w:rPr>
                <w:rFonts w:ascii="Times New Roman" w:hAnsi="Times New Roman" w:cs="Times New Roman"/>
                <w:color w:val="000000"/>
                <w:lang w:val="uk-UA"/>
              </w:rPr>
            </w:pPr>
            <w:r w:rsidRPr="000732B8">
              <w:rPr>
                <w:rFonts w:ascii="Times New Roman" w:hAnsi="Times New Roman" w:cs="Times New Roman"/>
                <w:color w:val="000000"/>
                <w:shd w:val="clear" w:color="auto" w:fill="FFFFFF"/>
                <w:lang w:val="uk-UA"/>
              </w:rPr>
              <w:t>За вчинення корупційних або пов’язаних з корупцією правопорушень особи притягуються виключно до цивільно-правової та дисциплінарної відповідальності у встановленому законом порядку</w:t>
            </w:r>
          </w:p>
        </w:tc>
      </w:tr>
    </w:tbl>
    <w:p w:rsidR="00F85255" w:rsidRDefault="00F85255" w:rsidP="00143DBF">
      <w:pPr>
        <w:jc w:val="center"/>
        <w:rPr>
          <w:rFonts w:ascii="Times New Roman" w:hAnsi="Times New Roman" w:cs="Times New Roman"/>
          <w:b/>
          <w:lang w:val="uk-UA"/>
        </w:rPr>
      </w:pPr>
    </w:p>
    <w:p w:rsidR="0054436F" w:rsidRDefault="0054436F" w:rsidP="0028230D">
      <w:pPr>
        <w:jc w:val="right"/>
        <w:rPr>
          <w:rFonts w:ascii="Times New Roman" w:hAnsi="Times New Roman" w:cs="Times New Roman"/>
          <w:lang w:val="uk-UA"/>
        </w:rPr>
      </w:pPr>
    </w:p>
    <w:p w:rsidR="0054436F" w:rsidRDefault="0054436F" w:rsidP="0028230D">
      <w:pPr>
        <w:jc w:val="right"/>
        <w:rPr>
          <w:rFonts w:ascii="Times New Roman" w:hAnsi="Times New Roman" w:cs="Times New Roman"/>
          <w:lang w:val="uk-UA"/>
        </w:rPr>
      </w:pPr>
    </w:p>
    <w:p w:rsidR="0054436F" w:rsidRDefault="0054436F" w:rsidP="0028230D">
      <w:pPr>
        <w:jc w:val="right"/>
        <w:rPr>
          <w:rFonts w:ascii="Times New Roman" w:hAnsi="Times New Roman" w:cs="Times New Roman"/>
          <w:lang w:val="uk-UA"/>
        </w:rPr>
      </w:pPr>
    </w:p>
    <w:p w:rsidR="0054436F" w:rsidRDefault="0054436F" w:rsidP="0028230D">
      <w:pPr>
        <w:jc w:val="right"/>
        <w:rPr>
          <w:rFonts w:ascii="Times New Roman" w:hAnsi="Times New Roman" w:cs="Times New Roman"/>
          <w:lang w:val="uk-UA"/>
        </w:rPr>
      </w:pP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sidRPr="00B81D26">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до наказу відділу освіти</w:t>
      </w:r>
    </w:p>
    <w:p w:rsidR="000732B8" w:rsidRDefault="00830B36"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02.09.2019 № 491</w:t>
      </w:r>
      <w:r w:rsidR="000732B8">
        <w:rPr>
          <w:rFonts w:ascii="Times New Roman" w:hAnsi="Times New Roman" w:cs="Times New Roman"/>
          <w:sz w:val="24"/>
          <w:szCs w:val="24"/>
          <w:lang w:val="uk-UA"/>
        </w:rPr>
        <w:t>-о</w:t>
      </w:r>
    </w:p>
    <w:p w:rsidR="0054436F" w:rsidRDefault="0054436F" w:rsidP="0028230D">
      <w:pPr>
        <w:jc w:val="right"/>
        <w:rPr>
          <w:rFonts w:ascii="Times New Roman" w:hAnsi="Times New Roman" w:cs="Times New Roman"/>
          <w:lang w:val="uk-UA"/>
        </w:rPr>
      </w:pPr>
    </w:p>
    <w:p w:rsidR="00DA0C2F" w:rsidRPr="00025FF5" w:rsidRDefault="00025FF5" w:rsidP="00025FF5">
      <w:pPr>
        <w:spacing w:after="0" w:line="240" w:lineRule="auto"/>
        <w:jc w:val="center"/>
        <w:rPr>
          <w:rFonts w:ascii="Times New Roman" w:hAnsi="Times New Roman" w:cs="Times New Roman"/>
          <w:b/>
          <w:lang w:val="uk-UA"/>
        </w:rPr>
      </w:pPr>
      <w:r w:rsidRPr="00025FF5">
        <w:rPr>
          <w:rFonts w:ascii="Times New Roman" w:hAnsi="Times New Roman" w:cs="Times New Roman"/>
          <w:b/>
          <w:lang w:val="uk-UA"/>
        </w:rPr>
        <w:t xml:space="preserve">Зразок </w:t>
      </w:r>
    </w:p>
    <w:p w:rsidR="00025FF5" w:rsidRDefault="00025FF5" w:rsidP="00025FF5">
      <w:pPr>
        <w:spacing w:after="0" w:line="240" w:lineRule="auto"/>
        <w:ind w:left="720"/>
        <w:jc w:val="center"/>
        <w:rPr>
          <w:rFonts w:ascii="Times New Roman" w:hAnsi="Times New Roman" w:cs="Times New Roman"/>
          <w:b/>
          <w:sz w:val="24"/>
          <w:szCs w:val="24"/>
          <w:lang w:val="uk-UA"/>
        </w:rPr>
      </w:pPr>
      <w:r w:rsidRPr="00025FF5">
        <w:rPr>
          <w:rFonts w:ascii="Times New Roman" w:hAnsi="Times New Roman" w:cs="Times New Roman"/>
          <w:b/>
          <w:lang w:val="uk-UA"/>
        </w:rPr>
        <w:t>ситуаційного завдання</w:t>
      </w:r>
      <w:r w:rsidRPr="00025FF5">
        <w:rPr>
          <w:rFonts w:ascii="Times New Roman" w:hAnsi="Times New Roman" w:cs="Times New Roman"/>
          <w:b/>
          <w:sz w:val="24"/>
          <w:szCs w:val="24"/>
          <w:lang w:val="uk-UA"/>
        </w:rPr>
        <w:t xml:space="preserve"> для проведення іспиту кандидатів на заміщення вакантних посад директорів загальноосвітніх шкіл № № 1, 4 </w:t>
      </w:r>
    </w:p>
    <w:p w:rsidR="00025FF5" w:rsidRDefault="00025FF5" w:rsidP="00025FF5">
      <w:pPr>
        <w:spacing w:after="0" w:line="240" w:lineRule="auto"/>
        <w:ind w:left="720"/>
        <w:jc w:val="center"/>
        <w:rPr>
          <w:rFonts w:ascii="Times New Roman" w:hAnsi="Times New Roman" w:cs="Times New Roman"/>
          <w:b/>
          <w:sz w:val="24"/>
          <w:szCs w:val="24"/>
          <w:lang w:val="uk-UA"/>
        </w:rPr>
      </w:pPr>
      <w:r w:rsidRPr="00025FF5">
        <w:rPr>
          <w:rFonts w:ascii="Times New Roman" w:hAnsi="Times New Roman" w:cs="Times New Roman"/>
          <w:b/>
          <w:sz w:val="24"/>
          <w:szCs w:val="24"/>
          <w:lang w:val="uk-UA"/>
        </w:rPr>
        <w:t>Мирноградської міської ради</w:t>
      </w:r>
    </w:p>
    <w:p w:rsidR="00683FFB" w:rsidRDefault="00683FFB" w:rsidP="00025FF5">
      <w:pPr>
        <w:spacing w:after="0" w:line="240" w:lineRule="auto"/>
        <w:ind w:left="720"/>
        <w:jc w:val="center"/>
        <w:rPr>
          <w:rFonts w:ascii="Times New Roman" w:hAnsi="Times New Roman" w:cs="Times New Roman"/>
          <w:b/>
          <w:sz w:val="24"/>
          <w:szCs w:val="24"/>
          <w:lang w:val="uk-UA"/>
        </w:rPr>
      </w:pPr>
    </w:p>
    <w:p w:rsidR="00683FFB" w:rsidRDefault="00683FFB" w:rsidP="000732B8">
      <w:pPr>
        <w:pStyle w:val="a7"/>
        <w:shd w:val="clear" w:color="auto" w:fill="FFFFFF"/>
        <w:spacing w:before="0" w:beforeAutospacing="0" w:after="0" w:afterAutospacing="0"/>
        <w:ind w:firstLine="567"/>
        <w:jc w:val="both"/>
      </w:pPr>
      <w:r w:rsidRPr="00683FFB">
        <w:t>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виконувати.Цього навчального року Ви вирішили запровадити колегіальний підхід до визначення пріоритетів роботи школи та складання річного плану нанаступний  навчальний рік.</w:t>
      </w:r>
    </w:p>
    <w:p w:rsidR="00683FFB" w:rsidRPr="00683FFB" w:rsidRDefault="00683FFB" w:rsidP="000732B8">
      <w:pPr>
        <w:pStyle w:val="a7"/>
        <w:shd w:val="clear" w:color="auto" w:fill="FFFFFF"/>
        <w:spacing w:before="0" w:beforeAutospacing="0" w:after="0" w:afterAutospacing="0"/>
        <w:ind w:firstLine="567"/>
        <w:jc w:val="both"/>
        <w:rPr>
          <w:b/>
          <w:i/>
        </w:rPr>
      </w:pPr>
      <w:r w:rsidRPr="00683FFB">
        <w:rPr>
          <w:b/>
          <w:i/>
        </w:rPr>
        <w:t>1. Запропонуйте модель колективного обговорення змісту річного плану на наступний навчальний рік. Доведіть її ефективність.</w:t>
      </w:r>
    </w:p>
    <w:p w:rsidR="00683FFB" w:rsidRDefault="00683FFB" w:rsidP="000732B8">
      <w:pPr>
        <w:pStyle w:val="a7"/>
        <w:shd w:val="clear" w:color="auto" w:fill="FFFFFF"/>
        <w:spacing w:before="0" w:beforeAutospacing="0" w:after="0" w:afterAutospacing="0"/>
        <w:ind w:firstLine="567"/>
        <w:jc w:val="both"/>
        <w:rPr>
          <w:b/>
          <w:i/>
        </w:rPr>
      </w:pPr>
      <w:r w:rsidRPr="00683FFB">
        <w:rPr>
          <w:b/>
          <w:i/>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9C6133" w:rsidRDefault="009C6133" w:rsidP="000732B8">
      <w:pPr>
        <w:pStyle w:val="a7"/>
        <w:shd w:val="clear" w:color="auto" w:fill="FFFFFF"/>
        <w:spacing w:before="0" w:beforeAutospacing="0" w:after="0" w:afterAutospacing="0"/>
        <w:ind w:firstLine="567"/>
        <w:jc w:val="both"/>
        <w:rPr>
          <w:b/>
          <w:i/>
        </w:rPr>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sidRPr="00B81D26">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0732B8" w:rsidRDefault="000732B8"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до наказу відділу освіти</w:t>
      </w:r>
    </w:p>
    <w:p w:rsidR="000732B8" w:rsidRDefault="00830B36" w:rsidP="000732B8">
      <w:pPr>
        <w:widowControl w:val="0"/>
        <w:autoSpaceDE w:val="0"/>
        <w:autoSpaceDN w:val="0"/>
        <w:adjustRightInd w:val="0"/>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02.09.2019 № 491</w:t>
      </w:r>
      <w:r w:rsidR="000732B8">
        <w:rPr>
          <w:rFonts w:ascii="Times New Roman" w:hAnsi="Times New Roman" w:cs="Times New Roman"/>
          <w:sz w:val="24"/>
          <w:szCs w:val="24"/>
          <w:lang w:val="uk-UA"/>
        </w:rPr>
        <w:t>-о</w:t>
      </w:r>
    </w:p>
    <w:p w:rsidR="0054436F" w:rsidRDefault="0054436F" w:rsidP="009C6133">
      <w:pPr>
        <w:pStyle w:val="a7"/>
        <w:shd w:val="clear" w:color="auto" w:fill="FFFFFF"/>
        <w:spacing w:before="0" w:beforeAutospacing="0" w:after="0" w:afterAutospacing="0"/>
        <w:jc w:val="right"/>
      </w:pPr>
    </w:p>
    <w:p w:rsidR="0054436F" w:rsidRDefault="0054436F" w:rsidP="009C6133">
      <w:pPr>
        <w:pStyle w:val="a7"/>
        <w:shd w:val="clear" w:color="auto" w:fill="FFFFFF"/>
        <w:spacing w:before="0" w:beforeAutospacing="0" w:after="0" w:afterAutospacing="0"/>
        <w:jc w:val="right"/>
      </w:pPr>
    </w:p>
    <w:p w:rsidR="009C6133" w:rsidRDefault="009C6133" w:rsidP="009C6133">
      <w:pPr>
        <w:pStyle w:val="a7"/>
        <w:shd w:val="clear" w:color="auto" w:fill="FFFFFF"/>
        <w:spacing w:before="0" w:beforeAutospacing="0" w:after="0" w:afterAutospacing="0"/>
        <w:jc w:val="right"/>
      </w:pPr>
    </w:p>
    <w:p w:rsidR="009C6133" w:rsidRDefault="0063459A" w:rsidP="0063459A">
      <w:pPr>
        <w:pStyle w:val="a7"/>
        <w:shd w:val="clear" w:color="auto" w:fill="FFFFFF"/>
        <w:spacing w:before="0" w:beforeAutospacing="0" w:after="0" w:afterAutospacing="0"/>
        <w:jc w:val="center"/>
        <w:rPr>
          <w:b/>
        </w:rPr>
      </w:pPr>
      <w:r w:rsidRPr="0063459A">
        <w:rPr>
          <w:b/>
        </w:rPr>
        <w:t>Критерії оцінювання</w:t>
      </w:r>
    </w:p>
    <w:p w:rsidR="0063459A" w:rsidRPr="000732B8" w:rsidRDefault="0063459A" w:rsidP="0063459A">
      <w:pPr>
        <w:spacing w:after="0" w:line="240" w:lineRule="auto"/>
        <w:ind w:left="720"/>
        <w:jc w:val="center"/>
        <w:rPr>
          <w:rFonts w:ascii="Times New Roman" w:hAnsi="Times New Roman" w:cs="Times New Roman"/>
          <w:b/>
          <w:sz w:val="24"/>
          <w:szCs w:val="24"/>
          <w:lang w:val="uk-UA"/>
        </w:rPr>
      </w:pPr>
      <w:r w:rsidRPr="0063459A">
        <w:rPr>
          <w:rFonts w:ascii="Times New Roman" w:eastAsia="Times New Roman" w:hAnsi="Times New Roman" w:cs="Times New Roman"/>
          <w:b/>
          <w:bCs/>
          <w:sz w:val="24"/>
          <w:szCs w:val="24"/>
          <w:lang w:val="uk-UA"/>
        </w:rPr>
        <w:t xml:space="preserve">тестування на знання законодавства України у сфері загальної середньої освіти, ситуаційного завдання та </w:t>
      </w:r>
      <w:r w:rsidRPr="0063459A">
        <w:rPr>
          <w:rFonts w:ascii="Times New Roman" w:eastAsia="Times New Roman" w:hAnsi="Times New Roman" w:cs="Times New Roman"/>
          <w:b/>
          <w:bCs/>
          <w:sz w:val="24"/>
          <w:szCs w:val="24"/>
          <w:lang w:val="uk-UA" w:eastAsia="uk-UA"/>
        </w:rPr>
        <w:t>презентаціїперспективного плану розвитку закладу загальної середньої освіти</w:t>
      </w:r>
      <w:r w:rsidRPr="0063459A">
        <w:rPr>
          <w:rFonts w:ascii="Times New Roman" w:eastAsia="Times New Roman" w:hAnsi="Times New Roman" w:cs="Times New Roman"/>
          <w:b/>
          <w:bCs/>
          <w:sz w:val="24"/>
          <w:szCs w:val="24"/>
          <w:lang w:val="uk-UA"/>
        </w:rPr>
        <w:t xml:space="preserve"> на конкурс на посаду </w:t>
      </w:r>
      <w:r w:rsidRPr="00025FF5">
        <w:rPr>
          <w:rFonts w:ascii="Times New Roman" w:hAnsi="Times New Roman" w:cs="Times New Roman"/>
          <w:b/>
          <w:sz w:val="24"/>
          <w:szCs w:val="24"/>
          <w:lang w:val="uk-UA"/>
        </w:rPr>
        <w:t xml:space="preserve">директорів загальноосвітніх </w:t>
      </w:r>
      <w:r w:rsidRPr="000732B8">
        <w:rPr>
          <w:rFonts w:ascii="Times New Roman" w:hAnsi="Times New Roman" w:cs="Times New Roman"/>
          <w:b/>
          <w:sz w:val="24"/>
          <w:szCs w:val="24"/>
          <w:lang w:val="uk-UA"/>
        </w:rPr>
        <w:t>шкіл № № 1, 4 Мирноградської міської ради</w:t>
      </w:r>
    </w:p>
    <w:p w:rsidR="0063459A" w:rsidRPr="000732B8" w:rsidRDefault="0063459A" w:rsidP="0063459A">
      <w:pPr>
        <w:spacing w:after="0" w:line="240" w:lineRule="auto"/>
        <w:ind w:left="720"/>
        <w:jc w:val="center"/>
        <w:rPr>
          <w:rFonts w:ascii="Times New Roman" w:hAnsi="Times New Roman" w:cs="Times New Roman"/>
          <w:b/>
          <w:sz w:val="24"/>
          <w:szCs w:val="24"/>
          <w:lang w:val="uk-UA"/>
        </w:rPr>
      </w:pPr>
    </w:p>
    <w:p w:rsidR="0063459A" w:rsidRPr="000732B8" w:rsidRDefault="0063459A" w:rsidP="0063459A">
      <w:pPr>
        <w:spacing w:after="0" w:line="240" w:lineRule="auto"/>
        <w:jc w:val="both"/>
        <w:rPr>
          <w:rFonts w:ascii="Times New Roman" w:eastAsia="Times New Roman" w:hAnsi="Times New Roman" w:cs="Times New Roman"/>
          <w:b/>
          <w:i/>
          <w:sz w:val="24"/>
          <w:szCs w:val="24"/>
          <w:lang w:val="uk-UA"/>
        </w:rPr>
      </w:pPr>
      <w:r w:rsidRPr="000732B8">
        <w:rPr>
          <w:rFonts w:ascii="Times New Roman" w:eastAsia="Times New Roman" w:hAnsi="Times New Roman" w:cs="Times New Roman"/>
          <w:b/>
          <w:bCs/>
          <w:i/>
          <w:sz w:val="24"/>
          <w:szCs w:val="24"/>
          <w:lang w:val="uk-UA"/>
        </w:rPr>
        <w:t>І.</w:t>
      </w:r>
      <w:r w:rsidRPr="000732B8">
        <w:rPr>
          <w:rFonts w:ascii="Times New Roman" w:eastAsia="Times New Roman" w:hAnsi="Times New Roman" w:cs="Times New Roman"/>
          <w:b/>
          <w:i/>
          <w:sz w:val="24"/>
          <w:szCs w:val="24"/>
          <w:lang w:val="uk-UA"/>
        </w:rPr>
        <w:t xml:space="preserve"> Тестування</w:t>
      </w:r>
    </w:p>
    <w:p w:rsidR="0063459A" w:rsidRPr="000732B8" w:rsidRDefault="0063459A" w:rsidP="0063459A">
      <w:pPr>
        <w:spacing w:after="0" w:line="240" w:lineRule="auto"/>
        <w:jc w:val="both"/>
        <w:rPr>
          <w:rFonts w:ascii="Times New Roman" w:eastAsia="Times New Roman" w:hAnsi="Times New Roman" w:cs="Times New Roman"/>
          <w:b/>
          <w:i/>
          <w:sz w:val="24"/>
          <w:szCs w:val="24"/>
          <w:lang w:val="uk-UA"/>
        </w:rPr>
      </w:pP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bCs/>
          <w:sz w:val="24"/>
          <w:szCs w:val="24"/>
          <w:lang w:val="uk-UA"/>
        </w:rPr>
        <w:t>Тестування</w:t>
      </w:r>
      <w:r w:rsidRPr="000732B8">
        <w:rPr>
          <w:rFonts w:ascii="Times New Roman" w:eastAsia="Times New Roman" w:hAnsi="Times New Roman" w:cs="Times New Roman"/>
          <w:sz w:val="24"/>
          <w:szCs w:val="24"/>
          <w:lang w:val="uk-UA"/>
        </w:rPr>
        <w:t xml:space="preserve"> містить 20 тестових завдань, які формуються із загального переліку питань, що містить  42 питання.</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Кожне тестове завдання передбачає чотири варіанти відповідей, лише од</w:t>
      </w:r>
      <w:r w:rsidR="000B13A7" w:rsidRPr="000732B8">
        <w:rPr>
          <w:rFonts w:ascii="Times New Roman" w:eastAsia="Times New Roman" w:hAnsi="Times New Roman" w:cs="Times New Roman"/>
          <w:sz w:val="24"/>
          <w:szCs w:val="24"/>
          <w:lang w:val="uk-UA"/>
        </w:rPr>
        <w:t>и</w:t>
      </w:r>
      <w:r w:rsidRPr="000732B8">
        <w:rPr>
          <w:rFonts w:ascii="Times New Roman" w:eastAsia="Times New Roman" w:hAnsi="Times New Roman" w:cs="Times New Roman"/>
          <w:sz w:val="24"/>
          <w:szCs w:val="24"/>
          <w:lang w:val="uk-UA"/>
        </w:rPr>
        <w:t>н з яких є правильним.</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Тестування проходить письмово не довше 20 хвилин у присутності членів комісії (не менше двох третин від її затвердженого складу). </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Після складання тестування на знання законодавства кандидат підписує та проставляє дату вирішення тестових завдань.</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Після закінчення часу, відведеного на складання тестування, проводиться оцінювання за такими критеріями: </w:t>
      </w:r>
    </w:p>
    <w:p w:rsidR="0063459A" w:rsidRPr="000732B8" w:rsidRDefault="0063459A" w:rsidP="000B13A7">
      <w:pPr>
        <w:pStyle w:val="a3"/>
        <w:numPr>
          <w:ilvl w:val="2"/>
          <w:numId w:val="22"/>
        </w:numPr>
        <w:spacing w:after="0" w:line="240" w:lineRule="auto"/>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bCs/>
          <w:sz w:val="24"/>
          <w:szCs w:val="24"/>
          <w:lang w:val="uk-UA"/>
        </w:rPr>
        <w:t>один бал</w:t>
      </w:r>
      <w:r w:rsidRPr="000732B8">
        <w:rPr>
          <w:rFonts w:ascii="Times New Roman" w:eastAsia="Times New Roman" w:hAnsi="Times New Roman" w:cs="Times New Roman"/>
          <w:sz w:val="24"/>
          <w:szCs w:val="24"/>
          <w:lang w:val="uk-UA"/>
        </w:rPr>
        <w:t xml:space="preserve"> надається за правильну відповідь;</w:t>
      </w:r>
    </w:p>
    <w:p w:rsidR="0063459A" w:rsidRPr="000732B8" w:rsidRDefault="0063459A" w:rsidP="000B13A7">
      <w:pPr>
        <w:pStyle w:val="a3"/>
        <w:numPr>
          <w:ilvl w:val="2"/>
          <w:numId w:val="22"/>
        </w:numPr>
        <w:spacing w:after="0" w:line="240" w:lineRule="auto"/>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bCs/>
          <w:sz w:val="24"/>
          <w:szCs w:val="24"/>
          <w:lang w:val="uk-UA"/>
        </w:rPr>
        <w:t>нуль балів</w:t>
      </w:r>
      <w:r w:rsidRPr="000732B8">
        <w:rPr>
          <w:rFonts w:ascii="Times New Roman" w:eastAsia="Times New Roman" w:hAnsi="Times New Roman" w:cs="Times New Roman"/>
          <w:sz w:val="24"/>
          <w:szCs w:val="24"/>
          <w:lang w:val="uk-UA"/>
        </w:rPr>
        <w:t xml:space="preserve"> – за неправильну відповідь.</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Максимальна кількість балів, які може отримати кандидат за підсумками тестування, становить </w:t>
      </w:r>
      <w:r w:rsidRPr="000732B8">
        <w:rPr>
          <w:rFonts w:ascii="Times New Roman" w:eastAsia="Times New Roman" w:hAnsi="Times New Roman" w:cs="Times New Roman"/>
          <w:bCs/>
          <w:sz w:val="24"/>
          <w:szCs w:val="24"/>
          <w:lang w:val="uk-UA"/>
        </w:rPr>
        <w:t>20.</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Кандидати, які за результатами тестування </w:t>
      </w:r>
      <w:r w:rsidRPr="000732B8">
        <w:rPr>
          <w:rFonts w:ascii="Times New Roman" w:eastAsia="Times New Roman" w:hAnsi="Times New Roman" w:cs="Times New Roman"/>
          <w:bCs/>
          <w:sz w:val="24"/>
          <w:szCs w:val="24"/>
          <w:lang w:val="uk-UA"/>
        </w:rPr>
        <w:t>набрали 14 і менше</w:t>
      </w:r>
      <w:r w:rsidRPr="000732B8">
        <w:rPr>
          <w:rFonts w:ascii="Times New Roman" w:eastAsia="Times New Roman" w:hAnsi="Times New Roman" w:cs="Times New Roman"/>
          <w:sz w:val="24"/>
          <w:szCs w:val="24"/>
          <w:lang w:val="uk-UA"/>
        </w:rPr>
        <w:t xml:space="preserve"> балів, не допускаються до вирішення ситуаційного завдання та презентації перспективного плану розвитку закладу загальної середньої освіти.</w:t>
      </w:r>
    </w:p>
    <w:p w:rsidR="0063459A" w:rsidRPr="000732B8" w:rsidRDefault="0063459A" w:rsidP="000732B8">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Кандидати, які </w:t>
      </w:r>
      <w:r w:rsidRPr="000732B8">
        <w:rPr>
          <w:rFonts w:ascii="Times New Roman" w:eastAsia="Times New Roman" w:hAnsi="Times New Roman" w:cs="Times New Roman"/>
          <w:bCs/>
          <w:sz w:val="24"/>
          <w:szCs w:val="24"/>
          <w:lang w:val="uk-UA"/>
        </w:rPr>
        <w:t>набрали 15 і більше балів</w:t>
      </w:r>
      <w:r w:rsidRPr="000732B8">
        <w:rPr>
          <w:rFonts w:ascii="Times New Roman" w:eastAsia="Times New Roman" w:hAnsi="Times New Roman" w:cs="Times New Roman"/>
          <w:sz w:val="24"/>
          <w:szCs w:val="24"/>
          <w:lang w:val="uk-UA"/>
        </w:rPr>
        <w:t>, допускаються до вирішення письмового ситуаційного завдання.</w:t>
      </w:r>
    </w:p>
    <w:p w:rsidR="0063459A" w:rsidRPr="000732B8" w:rsidRDefault="0063459A" w:rsidP="0063459A">
      <w:pPr>
        <w:spacing w:after="0" w:line="240" w:lineRule="auto"/>
        <w:jc w:val="both"/>
        <w:rPr>
          <w:rFonts w:ascii="Times New Roman" w:eastAsia="Times New Roman" w:hAnsi="Times New Roman" w:cs="Times New Roman"/>
          <w:sz w:val="24"/>
          <w:szCs w:val="24"/>
          <w:lang w:val="uk-UA"/>
        </w:rPr>
      </w:pPr>
    </w:p>
    <w:p w:rsidR="0063459A" w:rsidRPr="000732B8" w:rsidRDefault="000732B8" w:rsidP="000732B8">
      <w:pPr>
        <w:spacing w:after="0" w:line="240" w:lineRule="auto"/>
        <w:ind w:firstLine="567"/>
        <w:jc w:val="both"/>
        <w:rPr>
          <w:rFonts w:ascii="Times New Roman" w:eastAsia="Times New Roman" w:hAnsi="Times New Roman" w:cs="Times New Roman"/>
          <w:b/>
          <w:i/>
          <w:sz w:val="24"/>
          <w:szCs w:val="24"/>
          <w:lang w:val="uk-UA"/>
        </w:rPr>
      </w:pPr>
      <w:r w:rsidRPr="000732B8">
        <w:rPr>
          <w:rFonts w:ascii="Times New Roman" w:eastAsia="Times New Roman" w:hAnsi="Times New Roman" w:cs="Times New Roman"/>
          <w:b/>
          <w:i/>
          <w:sz w:val="24"/>
          <w:szCs w:val="24"/>
          <w:lang w:val="uk-UA"/>
        </w:rPr>
        <w:t>ІІ. Ситуаційні завдання.</w:t>
      </w:r>
    </w:p>
    <w:p w:rsidR="0063459A" w:rsidRPr="000732B8" w:rsidRDefault="0063459A" w:rsidP="0063459A">
      <w:pPr>
        <w:spacing w:after="0" w:line="240" w:lineRule="auto"/>
        <w:jc w:val="both"/>
        <w:rPr>
          <w:rFonts w:ascii="Times New Roman" w:eastAsia="Times New Roman" w:hAnsi="Times New Roman" w:cs="Times New Roman"/>
          <w:sz w:val="24"/>
          <w:szCs w:val="24"/>
          <w:lang w:val="uk-UA"/>
        </w:rPr>
      </w:pPr>
    </w:p>
    <w:p w:rsidR="0063459A" w:rsidRPr="000732B8" w:rsidRDefault="0063459A" w:rsidP="000732B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0732B8">
        <w:rPr>
          <w:rFonts w:ascii="Times New Roman" w:eastAsia="Times New Roman" w:hAnsi="Times New Roman" w:cs="Times New Roman"/>
          <w:color w:val="000000"/>
          <w:sz w:val="24"/>
          <w:szCs w:val="24"/>
          <w:lang w:val="uk-UA"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загальноосвітнього навчального закладу.</w:t>
      </w:r>
    </w:p>
    <w:p w:rsidR="0063459A" w:rsidRPr="000732B8" w:rsidRDefault="0063459A" w:rsidP="0063459A">
      <w:pPr>
        <w:spacing w:after="0" w:line="240" w:lineRule="auto"/>
        <w:jc w:val="both"/>
        <w:rPr>
          <w:rFonts w:ascii="Times New Roman" w:eastAsia="Times New Roman" w:hAnsi="Times New Roman" w:cs="Times New Roman"/>
          <w:sz w:val="24"/>
          <w:szCs w:val="24"/>
          <w:lang w:val="uk-UA"/>
        </w:rPr>
      </w:pPr>
    </w:p>
    <w:p w:rsidR="0063459A" w:rsidRPr="000732B8" w:rsidRDefault="0063459A" w:rsidP="000732B8">
      <w:pPr>
        <w:pStyle w:val="a3"/>
        <w:numPr>
          <w:ilvl w:val="0"/>
          <w:numId w:val="23"/>
        </w:numPr>
        <w:tabs>
          <w:tab w:val="left" w:pos="284"/>
          <w:tab w:val="left" w:pos="1134"/>
          <w:tab w:val="left" w:pos="1418"/>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Ситуаційне завдання вирішується письмово державною мовою не довше 15 хвилин. </w:t>
      </w:r>
    </w:p>
    <w:p w:rsidR="0063459A" w:rsidRPr="000732B8" w:rsidRDefault="0063459A" w:rsidP="000732B8">
      <w:pPr>
        <w:pStyle w:val="a3"/>
        <w:numPr>
          <w:ilvl w:val="0"/>
          <w:numId w:val="23"/>
        </w:numPr>
        <w:tabs>
          <w:tab w:val="left" w:pos="284"/>
          <w:tab w:val="left" w:pos="1134"/>
          <w:tab w:val="left" w:pos="1418"/>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Кандидат обирає одне із запропонованих трьох варіантів ситуаційних завдань шляхом витягування його із запакованого конверту під час проведення конкурсного відбору.</w:t>
      </w:r>
    </w:p>
    <w:p w:rsidR="0063459A" w:rsidRPr="000732B8" w:rsidRDefault="0063459A" w:rsidP="000732B8">
      <w:pPr>
        <w:pStyle w:val="a3"/>
        <w:numPr>
          <w:ilvl w:val="0"/>
          <w:numId w:val="23"/>
        </w:numPr>
        <w:tabs>
          <w:tab w:val="left" w:pos="284"/>
          <w:tab w:val="left" w:pos="1134"/>
          <w:tab w:val="left" w:pos="1418"/>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63459A" w:rsidRPr="000732B8" w:rsidRDefault="0063459A" w:rsidP="0063459A">
      <w:pPr>
        <w:spacing w:after="0" w:line="240" w:lineRule="auto"/>
        <w:jc w:val="both"/>
        <w:rPr>
          <w:rFonts w:ascii="Times New Roman" w:eastAsia="Times New Roman" w:hAnsi="Times New Roman" w:cs="Times New Roman"/>
          <w:sz w:val="24"/>
          <w:szCs w:val="24"/>
          <w:lang w:val="uk-UA"/>
        </w:rPr>
      </w:pPr>
    </w:p>
    <w:p w:rsidR="0063459A" w:rsidRPr="000732B8" w:rsidRDefault="0063459A" w:rsidP="000732B8">
      <w:pPr>
        <w:pStyle w:val="a3"/>
        <w:numPr>
          <w:ilvl w:val="0"/>
          <w:numId w:val="23"/>
        </w:numPr>
        <w:tabs>
          <w:tab w:val="left" w:pos="284"/>
          <w:tab w:val="left" w:pos="1134"/>
        </w:tabs>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eastAsia="uk-UA"/>
        </w:rPr>
        <w:lastRenderedPageBreak/>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0B13A7" w:rsidRPr="000732B8" w:rsidRDefault="000B13A7" w:rsidP="000B13A7">
      <w:pPr>
        <w:pStyle w:val="a3"/>
        <w:rPr>
          <w:rFonts w:ascii="Times New Roman" w:eastAsia="Times New Roman" w:hAnsi="Times New Roman" w:cs="Times New Roman"/>
          <w:sz w:val="24"/>
          <w:szCs w:val="24"/>
          <w:lang w:val="uk-UA" w:eastAsia="uk-UA"/>
        </w:rPr>
      </w:pPr>
    </w:p>
    <w:p w:rsidR="0063459A" w:rsidRPr="000732B8" w:rsidRDefault="0063459A" w:rsidP="000732B8">
      <w:pPr>
        <w:pStyle w:val="a3"/>
        <w:numPr>
          <w:ilvl w:val="2"/>
          <w:numId w:val="22"/>
        </w:numPr>
        <w:shd w:val="clear" w:color="auto" w:fill="FFFFFF"/>
        <w:tabs>
          <w:tab w:val="left" w:pos="142"/>
        </w:tabs>
        <w:spacing w:after="0" w:line="240" w:lineRule="auto"/>
        <w:ind w:left="0" w:firstLine="567"/>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63459A" w:rsidRPr="000732B8" w:rsidRDefault="0063459A" w:rsidP="000732B8">
      <w:pPr>
        <w:pStyle w:val="a3"/>
        <w:numPr>
          <w:ilvl w:val="2"/>
          <w:numId w:val="22"/>
        </w:numPr>
        <w:shd w:val="clear" w:color="auto" w:fill="FFFFFF"/>
        <w:spacing w:after="0" w:line="240" w:lineRule="auto"/>
        <w:ind w:left="142" w:firstLine="567"/>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63459A" w:rsidRPr="000732B8" w:rsidRDefault="0063459A" w:rsidP="000732B8">
      <w:pPr>
        <w:pStyle w:val="a3"/>
        <w:numPr>
          <w:ilvl w:val="2"/>
          <w:numId w:val="22"/>
        </w:numPr>
        <w:shd w:val="clear" w:color="auto" w:fill="FFFFFF"/>
        <w:spacing w:after="0" w:line="240" w:lineRule="auto"/>
        <w:ind w:left="142" w:firstLine="567"/>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0 балів – кандидатам, професійна компетентність яких не відповідає вимозі.</w:t>
      </w:r>
    </w:p>
    <w:p w:rsidR="0063459A" w:rsidRPr="000732B8" w:rsidRDefault="0063459A" w:rsidP="000732B8">
      <w:pPr>
        <w:shd w:val="clear" w:color="auto" w:fill="FFFFFF"/>
        <w:spacing w:after="0" w:line="240" w:lineRule="auto"/>
        <w:ind w:left="720" w:firstLine="567"/>
        <w:contextualSpacing/>
        <w:jc w:val="both"/>
        <w:rPr>
          <w:rFonts w:ascii="Times New Roman" w:eastAsia="Times New Roman" w:hAnsi="Times New Roman" w:cs="Times New Roman"/>
          <w:sz w:val="24"/>
          <w:szCs w:val="24"/>
          <w:lang w:val="uk-UA" w:eastAsia="uk-UA"/>
        </w:rPr>
      </w:pPr>
    </w:p>
    <w:p w:rsidR="0063459A" w:rsidRPr="000732B8" w:rsidRDefault="0063459A" w:rsidP="000732B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63459A" w:rsidRPr="000732B8" w:rsidRDefault="0063459A" w:rsidP="000732B8">
      <w:pPr>
        <w:pStyle w:val="a3"/>
        <w:spacing w:after="0" w:line="240" w:lineRule="auto"/>
        <w:ind w:left="0" w:firstLine="567"/>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sz w:val="24"/>
          <w:szCs w:val="24"/>
          <w:lang w:val="uk-UA"/>
        </w:rPr>
        <w:t xml:space="preserve">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rsidR="0063459A" w:rsidRPr="000732B8" w:rsidRDefault="0063459A" w:rsidP="000732B8">
      <w:pPr>
        <w:pStyle w:val="a3"/>
        <w:numPr>
          <w:ilvl w:val="0"/>
          <w:numId w:val="24"/>
        </w:numPr>
        <w:tabs>
          <w:tab w:val="left" w:pos="284"/>
          <w:tab w:val="left" w:pos="993"/>
        </w:tabs>
        <w:spacing w:after="0" w:line="240" w:lineRule="auto"/>
        <w:ind w:left="0" w:firstLine="567"/>
        <w:jc w:val="both"/>
        <w:rPr>
          <w:rFonts w:ascii="Times New Roman" w:eastAsia="Calibri" w:hAnsi="Times New Roman" w:cs="Times New Roman"/>
          <w:sz w:val="24"/>
          <w:szCs w:val="24"/>
          <w:lang w:val="uk-UA"/>
        </w:rPr>
      </w:pPr>
      <w:r w:rsidRPr="000732B8">
        <w:rPr>
          <w:rFonts w:ascii="Times New Roman" w:eastAsia="Times New Roman" w:hAnsi="Times New Roman" w:cs="Times New Roman"/>
          <w:sz w:val="24"/>
          <w:szCs w:val="24"/>
          <w:lang w:val="uk-UA"/>
        </w:rPr>
        <w:t>З результатами оцінювання тестування та вирішення ситуаційного завдання кандидат ознайомлюється під підпис.</w:t>
      </w:r>
    </w:p>
    <w:p w:rsidR="0063459A" w:rsidRPr="000732B8" w:rsidRDefault="0063459A" w:rsidP="000732B8">
      <w:pPr>
        <w:shd w:val="clear" w:color="auto" w:fill="FFFFFF"/>
        <w:spacing w:before="100" w:beforeAutospacing="1" w:after="100" w:afterAutospacing="1" w:line="270" w:lineRule="atLeast"/>
        <w:ind w:firstLine="567"/>
        <w:jc w:val="both"/>
        <w:rPr>
          <w:rFonts w:ascii="Times New Roman" w:eastAsia="Times New Roman" w:hAnsi="Times New Roman" w:cs="Times New Roman"/>
          <w:b/>
          <w:i/>
          <w:sz w:val="24"/>
          <w:szCs w:val="24"/>
          <w:lang w:val="uk-UA" w:eastAsia="uk-UA"/>
        </w:rPr>
      </w:pPr>
      <w:r w:rsidRPr="000732B8">
        <w:rPr>
          <w:rFonts w:ascii="Times New Roman" w:eastAsia="Calibri" w:hAnsi="Times New Roman" w:cs="Times New Roman"/>
          <w:b/>
          <w:i/>
          <w:sz w:val="24"/>
          <w:szCs w:val="24"/>
          <w:lang w:val="uk-UA"/>
        </w:rPr>
        <w:t xml:space="preserve">ІІІ. </w:t>
      </w:r>
      <w:r w:rsidRPr="000732B8">
        <w:rPr>
          <w:rFonts w:ascii="Times New Roman" w:eastAsia="Times New Roman" w:hAnsi="Times New Roman" w:cs="Times New Roman"/>
          <w:b/>
          <w:bCs/>
          <w:i/>
          <w:sz w:val="24"/>
          <w:szCs w:val="24"/>
          <w:lang w:val="uk-UA" w:eastAsia="uk-UA"/>
        </w:rPr>
        <w:t>Презентація перспективного плану розвитку закладу загальної середньої освіти</w:t>
      </w:r>
    </w:p>
    <w:p w:rsidR="0063459A" w:rsidRPr="000732B8" w:rsidRDefault="0063459A" w:rsidP="0063459A">
      <w:pPr>
        <w:shd w:val="clear" w:color="auto" w:fill="FFFFFF"/>
        <w:spacing w:after="0" w:line="240" w:lineRule="auto"/>
        <w:ind w:firstLine="375"/>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 xml:space="preserve">Кожен кандидат публічно та відкрито презентує державною мовою перспективний план розвитку закладу загальної середньої освіти. Виступ повинен тривати не більше </w:t>
      </w:r>
      <w:r w:rsidR="000B13A7" w:rsidRPr="000732B8">
        <w:rPr>
          <w:rFonts w:ascii="Times New Roman" w:eastAsia="Times New Roman" w:hAnsi="Times New Roman" w:cs="Times New Roman"/>
          <w:sz w:val="24"/>
          <w:szCs w:val="24"/>
          <w:lang w:val="uk-UA" w:eastAsia="uk-UA"/>
        </w:rPr>
        <w:t>5</w:t>
      </w:r>
      <w:r w:rsidRPr="000732B8">
        <w:rPr>
          <w:rFonts w:ascii="Times New Roman" w:eastAsia="Times New Roman" w:hAnsi="Times New Roman" w:cs="Times New Roman"/>
          <w:sz w:val="24"/>
          <w:szCs w:val="24"/>
          <w:lang w:val="uk-UA" w:eastAsia="uk-UA"/>
        </w:rPr>
        <w:t xml:space="preserve"> хвилин.</w:t>
      </w:r>
    </w:p>
    <w:p w:rsidR="0063459A" w:rsidRPr="000732B8" w:rsidRDefault="0063459A" w:rsidP="0063459A">
      <w:pPr>
        <w:shd w:val="clear" w:color="auto" w:fill="FFFFFF"/>
        <w:spacing w:after="0" w:line="240" w:lineRule="auto"/>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63459A" w:rsidRPr="000732B8" w:rsidRDefault="0063459A" w:rsidP="000B13A7">
      <w:pPr>
        <w:pStyle w:val="a3"/>
        <w:numPr>
          <w:ilvl w:val="2"/>
          <w:numId w:val="22"/>
        </w:numPr>
        <w:shd w:val="clear" w:color="auto" w:fill="FFFFFF"/>
        <w:spacing w:after="135" w:line="240" w:lineRule="auto"/>
        <w:ind w:left="174" w:firstLine="252"/>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2 бали виставляється кандидатам, які в перспективному плані повністю розкрили всі напрямки роботи закладу освіти;  </w:t>
      </w:r>
    </w:p>
    <w:p w:rsidR="0063459A" w:rsidRPr="000732B8" w:rsidRDefault="0063459A" w:rsidP="000B13A7">
      <w:pPr>
        <w:pStyle w:val="a3"/>
        <w:numPr>
          <w:ilvl w:val="2"/>
          <w:numId w:val="22"/>
        </w:numPr>
        <w:shd w:val="clear" w:color="auto" w:fill="FFFFFF"/>
        <w:spacing w:after="135" w:line="240" w:lineRule="auto"/>
        <w:ind w:left="142" w:firstLine="284"/>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1 бал виставляється кандидатам, які частково розкрили перспективи розвитку закладу освіти;  </w:t>
      </w:r>
    </w:p>
    <w:p w:rsidR="003C425A" w:rsidRPr="000732B8" w:rsidRDefault="0063459A" w:rsidP="00DB70B4">
      <w:pPr>
        <w:pStyle w:val="a3"/>
        <w:numPr>
          <w:ilvl w:val="2"/>
          <w:numId w:val="22"/>
        </w:numPr>
        <w:shd w:val="clear" w:color="auto" w:fill="FFFFFF"/>
        <w:spacing w:after="0" w:line="240" w:lineRule="auto"/>
        <w:ind w:left="142" w:firstLine="284"/>
        <w:jc w:val="both"/>
        <w:rPr>
          <w:rFonts w:ascii="Times New Roman" w:eastAsia="Times New Roman" w:hAnsi="Times New Roman" w:cs="Times New Roman"/>
          <w:sz w:val="24"/>
          <w:szCs w:val="24"/>
          <w:lang w:val="uk-UA" w:eastAsia="uk-UA"/>
        </w:rPr>
      </w:pPr>
      <w:r w:rsidRPr="000732B8">
        <w:rPr>
          <w:rFonts w:ascii="Times New Roman" w:eastAsia="Times New Roman" w:hAnsi="Times New Roman" w:cs="Times New Roman"/>
          <w:sz w:val="24"/>
          <w:szCs w:val="24"/>
          <w:lang w:val="uk-UA" w:eastAsia="uk-UA"/>
        </w:rPr>
        <w:t>0 балів виставляється кандидатам, які не окреслили перспективи розвитку закладу освіти.</w:t>
      </w:r>
    </w:p>
    <w:p w:rsidR="0063459A" w:rsidRPr="000732B8" w:rsidRDefault="0063459A" w:rsidP="003C425A">
      <w:pPr>
        <w:pStyle w:val="a3"/>
        <w:shd w:val="clear" w:color="auto" w:fill="FFFFFF"/>
        <w:spacing w:after="0" w:line="240" w:lineRule="auto"/>
        <w:ind w:left="0" w:firstLine="426"/>
        <w:jc w:val="both"/>
        <w:rPr>
          <w:rFonts w:ascii="Times New Roman" w:eastAsia="Times New Roman" w:hAnsi="Times New Roman" w:cs="Times New Roman"/>
          <w:color w:val="000000"/>
          <w:sz w:val="24"/>
          <w:szCs w:val="24"/>
          <w:lang w:val="uk-UA" w:eastAsia="uk-UA"/>
        </w:rPr>
      </w:pPr>
      <w:r w:rsidRPr="000732B8">
        <w:rPr>
          <w:rFonts w:ascii="Times New Roman" w:eastAsia="Times New Roman" w:hAnsi="Times New Roman" w:cs="Times New Roman"/>
          <w:sz w:val="24"/>
          <w:szCs w:val="24"/>
          <w:lang w:val="uk-UA"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63459A" w:rsidRPr="000732B8" w:rsidRDefault="0063459A" w:rsidP="003C425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r w:rsidRPr="000732B8">
        <w:rPr>
          <w:rFonts w:ascii="Times New Roman" w:eastAsia="Times New Roman" w:hAnsi="Times New Roman" w:cs="Times New Roman"/>
          <w:color w:val="000000"/>
          <w:sz w:val="24"/>
          <w:szCs w:val="24"/>
          <w:lang w:val="uk-UA"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63459A" w:rsidRPr="000732B8" w:rsidRDefault="0063459A" w:rsidP="0063459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r w:rsidRPr="000732B8">
        <w:rPr>
          <w:rFonts w:ascii="Times New Roman" w:eastAsia="Times New Roman" w:hAnsi="Times New Roman" w:cs="Times New Roman"/>
          <w:color w:val="000000"/>
          <w:sz w:val="24"/>
          <w:szCs w:val="24"/>
          <w:lang w:val="uk-UA" w:eastAsia="uk-UA"/>
        </w:rPr>
        <w:t>Рейтинг кандидата, який успішно пройшов конкурс, залежить від загальної кількості набраних ним балів.</w:t>
      </w:r>
    </w:p>
    <w:p w:rsidR="0063459A" w:rsidRPr="000732B8" w:rsidRDefault="0063459A" w:rsidP="0063459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uk-UA"/>
        </w:rPr>
      </w:pPr>
      <w:r w:rsidRPr="000732B8">
        <w:rPr>
          <w:rFonts w:ascii="Times New Roman" w:eastAsia="Times New Roman" w:hAnsi="Times New Roman" w:cs="Times New Roman"/>
          <w:color w:val="000000"/>
          <w:sz w:val="24"/>
          <w:szCs w:val="24"/>
          <w:lang w:val="uk-UA" w:eastAsia="uk-UA"/>
        </w:rPr>
        <w:t>Першим за рейтингом та переможцем конкурсу є кандидат, який набрав найбільшу загальну кількість балів.</w:t>
      </w:r>
    </w:p>
    <w:p w:rsidR="0063459A" w:rsidRPr="000732B8" w:rsidRDefault="0063459A" w:rsidP="0063459A">
      <w:pPr>
        <w:spacing w:after="0" w:line="240" w:lineRule="auto"/>
        <w:ind w:firstLine="426"/>
        <w:jc w:val="both"/>
        <w:rPr>
          <w:rFonts w:ascii="Times New Roman" w:eastAsia="Times New Roman" w:hAnsi="Times New Roman" w:cs="Times New Roman"/>
          <w:sz w:val="24"/>
          <w:szCs w:val="24"/>
          <w:lang w:val="uk-UA"/>
        </w:rPr>
      </w:pPr>
      <w:r w:rsidRPr="000732B8">
        <w:rPr>
          <w:rFonts w:ascii="Times New Roman" w:eastAsia="Times New Roman" w:hAnsi="Times New Roman" w:cs="Times New Roman"/>
          <w:color w:val="000000"/>
          <w:sz w:val="24"/>
          <w:szCs w:val="24"/>
          <w:lang w:val="uk-UA" w:eastAsia="uk-UA"/>
        </w:rPr>
        <w:t>У разі набрання кандидатами однакової кількості балів</w:t>
      </w:r>
      <w:r w:rsidRPr="000732B8">
        <w:rPr>
          <w:rFonts w:ascii="Times New Roman" w:eastAsia="Times New Roman" w:hAnsi="Times New Roman" w:cs="Times New Roman"/>
          <w:sz w:val="24"/>
          <w:szCs w:val="24"/>
          <w:lang w:val="uk-UA"/>
        </w:rPr>
        <w:t xml:space="preserve"> визначення переможця здійснюється таємним голосуванням членів комісії  бюлетенями.</w:t>
      </w:r>
    </w:p>
    <w:p w:rsidR="0028230D" w:rsidRPr="000732B8" w:rsidRDefault="0063459A" w:rsidP="0063459A">
      <w:pPr>
        <w:spacing w:after="0" w:line="240" w:lineRule="auto"/>
        <w:ind w:firstLine="426"/>
        <w:jc w:val="both"/>
        <w:rPr>
          <w:rFonts w:ascii="Times New Roman" w:hAnsi="Times New Roman" w:cs="Times New Roman"/>
          <w:lang w:val="uk-UA"/>
        </w:rPr>
      </w:pPr>
      <w:r w:rsidRPr="000732B8">
        <w:rPr>
          <w:rFonts w:ascii="Times New Roman" w:eastAsia="Times New Roman" w:hAnsi="Times New Roman" w:cs="Times New Roman"/>
          <w:color w:val="000000"/>
          <w:sz w:val="24"/>
          <w:szCs w:val="24"/>
          <w:lang w:val="uk-UA" w:eastAsia="uk-UA"/>
        </w:rPr>
        <w:t>У разі рівного розподілу голосів під час таємного голосування бюлетенями вирішальним у визначення переможця є голос голови конкурсної комісії.</w:t>
      </w:r>
    </w:p>
    <w:p w:rsidR="00143DBF" w:rsidRPr="000732B8" w:rsidRDefault="00143DBF" w:rsidP="00143DBF">
      <w:pPr>
        <w:jc w:val="both"/>
        <w:rPr>
          <w:rFonts w:ascii="Times New Roman" w:hAnsi="Times New Roman" w:cs="Times New Roman"/>
          <w:sz w:val="24"/>
          <w:szCs w:val="24"/>
          <w:lang w:val="uk-UA"/>
        </w:rPr>
      </w:pPr>
    </w:p>
    <w:sectPr w:rsidR="00143DBF" w:rsidRPr="000732B8" w:rsidSect="00143DB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C06"/>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
    <w:nsid w:val="06017177"/>
    <w:multiLevelType w:val="singleLevel"/>
    <w:tmpl w:val="DDEAE0AA"/>
    <w:lvl w:ilvl="0">
      <w:start w:val="1"/>
      <w:numFmt w:val="decimal"/>
      <w:lvlText w:val="%1."/>
      <w:lvlJc w:val="left"/>
      <w:pPr>
        <w:tabs>
          <w:tab w:val="num" w:pos="933"/>
        </w:tabs>
        <w:ind w:left="933" w:hanging="360"/>
      </w:pPr>
      <w:rPr>
        <w:rFonts w:cs="Times New Roman"/>
      </w:rPr>
    </w:lvl>
  </w:abstractNum>
  <w:abstractNum w:abstractNumId="2">
    <w:nsid w:val="10A11764"/>
    <w:multiLevelType w:val="singleLevel"/>
    <w:tmpl w:val="DDEAE0AA"/>
    <w:lvl w:ilvl="0">
      <w:start w:val="1"/>
      <w:numFmt w:val="decimal"/>
      <w:lvlText w:val="%1."/>
      <w:lvlJc w:val="left"/>
      <w:pPr>
        <w:tabs>
          <w:tab w:val="num" w:pos="933"/>
        </w:tabs>
        <w:ind w:left="933" w:hanging="360"/>
      </w:pPr>
      <w:rPr>
        <w:rFonts w:cs="Times New Roman"/>
      </w:rPr>
    </w:lvl>
  </w:abstractNum>
  <w:abstractNum w:abstractNumId="3">
    <w:nsid w:val="117A2D77"/>
    <w:multiLevelType w:val="singleLevel"/>
    <w:tmpl w:val="DDEAE0AA"/>
    <w:lvl w:ilvl="0">
      <w:start w:val="1"/>
      <w:numFmt w:val="decimal"/>
      <w:lvlText w:val="%1."/>
      <w:lvlJc w:val="left"/>
      <w:pPr>
        <w:tabs>
          <w:tab w:val="num" w:pos="933"/>
        </w:tabs>
        <w:ind w:left="933" w:hanging="360"/>
      </w:pPr>
      <w:rPr>
        <w:rFonts w:cs="Times New Roman"/>
      </w:rPr>
    </w:lvl>
  </w:abstractNum>
  <w:abstractNum w:abstractNumId="4">
    <w:nsid w:val="14F128E8"/>
    <w:multiLevelType w:val="multilevel"/>
    <w:tmpl w:val="2E62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9447C"/>
    <w:multiLevelType w:val="singleLevel"/>
    <w:tmpl w:val="DDEAE0AA"/>
    <w:lvl w:ilvl="0">
      <w:start w:val="1"/>
      <w:numFmt w:val="decimal"/>
      <w:lvlText w:val="%1."/>
      <w:lvlJc w:val="left"/>
      <w:pPr>
        <w:tabs>
          <w:tab w:val="num" w:pos="933"/>
        </w:tabs>
        <w:ind w:left="933" w:hanging="360"/>
      </w:pPr>
      <w:rPr>
        <w:rFonts w:cs="Times New Roman"/>
      </w:rPr>
    </w:lvl>
  </w:abstractNum>
  <w:abstractNum w:abstractNumId="6">
    <w:nsid w:val="2DEB3A1A"/>
    <w:multiLevelType w:val="hybridMultilevel"/>
    <w:tmpl w:val="8840A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AE5281"/>
    <w:multiLevelType w:val="hybridMultilevel"/>
    <w:tmpl w:val="8840A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E91918"/>
    <w:multiLevelType w:val="singleLevel"/>
    <w:tmpl w:val="DDEAE0AA"/>
    <w:lvl w:ilvl="0">
      <w:start w:val="1"/>
      <w:numFmt w:val="decimal"/>
      <w:lvlText w:val="%1."/>
      <w:lvlJc w:val="left"/>
      <w:pPr>
        <w:tabs>
          <w:tab w:val="num" w:pos="933"/>
        </w:tabs>
        <w:ind w:left="933" w:hanging="360"/>
      </w:pPr>
      <w:rPr>
        <w:rFonts w:cs="Times New Roman"/>
      </w:rPr>
    </w:lvl>
  </w:abstractNum>
  <w:abstractNum w:abstractNumId="9">
    <w:nsid w:val="319C7DB5"/>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0">
    <w:nsid w:val="33E22CB0"/>
    <w:multiLevelType w:val="multilevel"/>
    <w:tmpl w:val="5B2E7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50ED4"/>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2">
    <w:nsid w:val="3940076E"/>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3">
    <w:nsid w:val="425A31C4"/>
    <w:multiLevelType w:val="hybridMultilevel"/>
    <w:tmpl w:val="71263EF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7A0164"/>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5">
    <w:nsid w:val="4AB00C86"/>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6">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9B1323"/>
    <w:multiLevelType w:val="hybridMultilevel"/>
    <w:tmpl w:val="490E07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15693"/>
    <w:multiLevelType w:val="singleLevel"/>
    <w:tmpl w:val="DDEAE0AA"/>
    <w:lvl w:ilvl="0">
      <w:start w:val="1"/>
      <w:numFmt w:val="decimal"/>
      <w:lvlText w:val="%1."/>
      <w:lvlJc w:val="left"/>
      <w:pPr>
        <w:tabs>
          <w:tab w:val="num" w:pos="933"/>
        </w:tabs>
        <w:ind w:left="933" w:hanging="360"/>
      </w:pPr>
      <w:rPr>
        <w:rFonts w:cs="Times New Roman"/>
      </w:rPr>
    </w:lvl>
  </w:abstractNum>
  <w:abstractNum w:abstractNumId="19">
    <w:nsid w:val="68F13B19"/>
    <w:multiLevelType w:val="hybridMultilevel"/>
    <w:tmpl w:val="FB14E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71DFD"/>
    <w:multiLevelType w:val="singleLevel"/>
    <w:tmpl w:val="DDEAE0AA"/>
    <w:lvl w:ilvl="0">
      <w:start w:val="1"/>
      <w:numFmt w:val="decimal"/>
      <w:lvlText w:val="%1."/>
      <w:lvlJc w:val="left"/>
      <w:pPr>
        <w:tabs>
          <w:tab w:val="num" w:pos="933"/>
        </w:tabs>
        <w:ind w:left="933" w:hanging="360"/>
      </w:pPr>
      <w:rPr>
        <w:rFonts w:cs="Times New Roman"/>
      </w:rPr>
    </w:lvl>
  </w:abstractNum>
  <w:abstractNum w:abstractNumId="21">
    <w:nsid w:val="78E95547"/>
    <w:multiLevelType w:val="singleLevel"/>
    <w:tmpl w:val="DDEAE0AA"/>
    <w:lvl w:ilvl="0">
      <w:start w:val="1"/>
      <w:numFmt w:val="decimal"/>
      <w:lvlText w:val="%1."/>
      <w:lvlJc w:val="left"/>
      <w:pPr>
        <w:tabs>
          <w:tab w:val="num" w:pos="933"/>
        </w:tabs>
        <w:ind w:left="933" w:hanging="360"/>
      </w:pPr>
      <w:rPr>
        <w:rFonts w:cs="Times New Roman"/>
      </w:rPr>
    </w:lvl>
  </w:abstractNum>
  <w:abstractNum w:abstractNumId="22">
    <w:nsid w:val="79660701"/>
    <w:multiLevelType w:val="hybridMultilevel"/>
    <w:tmpl w:val="8A94CC2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C0652F3"/>
    <w:multiLevelType w:val="singleLevel"/>
    <w:tmpl w:val="DDEAE0AA"/>
    <w:lvl w:ilvl="0">
      <w:start w:val="1"/>
      <w:numFmt w:val="decimal"/>
      <w:lvlText w:val="%1."/>
      <w:lvlJc w:val="left"/>
      <w:pPr>
        <w:tabs>
          <w:tab w:val="num" w:pos="933"/>
        </w:tabs>
        <w:ind w:left="933" w:hanging="360"/>
      </w:pPr>
      <w:rPr>
        <w:rFonts w:cs="Times New Roman"/>
      </w:rPr>
    </w:lvl>
  </w:abstractNum>
  <w:num w:numId="1">
    <w:abstractNumId w:val="7"/>
  </w:num>
  <w:num w:numId="2">
    <w:abstractNumId w:val="13"/>
  </w:num>
  <w:num w:numId="3">
    <w:abstractNumId w:val="17"/>
  </w:num>
  <w:num w:numId="4">
    <w:abstractNumId w:val="4"/>
  </w:num>
  <w:num w:numId="5">
    <w:abstractNumId w:val="8"/>
    <w:lvlOverride w:ilvl="0">
      <w:startOverride w:val="1"/>
    </w:lvlOverride>
  </w:num>
  <w:num w:numId="6">
    <w:abstractNumId w:val="11"/>
  </w:num>
  <w:num w:numId="7">
    <w:abstractNumId w:val="5"/>
  </w:num>
  <w:num w:numId="8">
    <w:abstractNumId w:val="0"/>
  </w:num>
  <w:num w:numId="9">
    <w:abstractNumId w:val="3"/>
  </w:num>
  <w:num w:numId="10">
    <w:abstractNumId w:val="9"/>
  </w:num>
  <w:num w:numId="11">
    <w:abstractNumId w:val="14"/>
  </w:num>
  <w:num w:numId="12">
    <w:abstractNumId w:val="15"/>
  </w:num>
  <w:num w:numId="13">
    <w:abstractNumId w:val="2"/>
  </w:num>
  <w:num w:numId="14">
    <w:abstractNumId w:val="23"/>
  </w:num>
  <w:num w:numId="15">
    <w:abstractNumId w:val="18"/>
  </w:num>
  <w:num w:numId="16">
    <w:abstractNumId w:val="1"/>
  </w:num>
  <w:num w:numId="17">
    <w:abstractNumId w:val="12"/>
  </w:num>
  <w:num w:numId="18">
    <w:abstractNumId w:val="20"/>
  </w:num>
  <w:num w:numId="19">
    <w:abstractNumId w:val="21"/>
  </w:num>
  <w:num w:numId="20">
    <w:abstractNumId w:val="6"/>
  </w:num>
  <w:num w:numId="21">
    <w:abstractNumId w:val="19"/>
  </w:num>
  <w:num w:numId="22">
    <w:abstractNumId w:val="10"/>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F04"/>
    <w:rsid w:val="00002813"/>
    <w:rsid w:val="00025FF5"/>
    <w:rsid w:val="000732B8"/>
    <w:rsid w:val="00097BC1"/>
    <w:rsid w:val="000B13A7"/>
    <w:rsid w:val="000D7D2B"/>
    <w:rsid w:val="00117F42"/>
    <w:rsid w:val="00143DBF"/>
    <w:rsid w:val="001B044B"/>
    <w:rsid w:val="001F1CC3"/>
    <w:rsid w:val="002344B1"/>
    <w:rsid w:val="0028230D"/>
    <w:rsid w:val="00285489"/>
    <w:rsid w:val="002E2F04"/>
    <w:rsid w:val="003067CC"/>
    <w:rsid w:val="0035430F"/>
    <w:rsid w:val="00355056"/>
    <w:rsid w:val="003A1F36"/>
    <w:rsid w:val="003C425A"/>
    <w:rsid w:val="0040491E"/>
    <w:rsid w:val="00435590"/>
    <w:rsid w:val="00451075"/>
    <w:rsid w:val="004637DA"/>
    <w:rsid w:val="004C1A70"/>
    <w:rsid w:val="004D2A28"/>
    <w:rsid w:val="00503B41"/>
    <w:rsid w:val="0054436F"/>
    <w:rsid w:val="00592D29"/>
    <w:rsid w:val="005C505A"/>
    <w:rsid w:val="005D310E"/>
    <w:rsid w:val="005E0984"/>
    <w:rsid w:val="005F191B"/>
    <w:rsid w:val="00606AE4"/>
    <w:rsid w:val="0063459A"/>
    <w:rsid w:val="00683FFB"/>
    <w:rsid w:val="00690E29"/>
    <w:rsid w:val="006C614C"/>
    <w:rsid w:val="006F2C9E"/>
    <w:rsid w:val="007A3AFA"/>
    <w:rsid w:val="007C3E68"/>
    <w:rsid w:val="00830B36"/>
    <w:rsid w:val="00863EDC"/>
    <w:rsid w:val="0086466E"/>
    <w:rsid w:val="008944B1"/>
    <w:rsid w:val="008B0706"/>
    <w:rsid w:val="009053E8"/>
    <w:rsid w:val="00916C73"/>
    <w:rsid w:val="00927ECA"/>
    <w:rsid w:val="009313FD"/>
    <w:rsid w:val="00985105"/>
    <w:rsid w:val="009C6133"/>
    <w:rsid w:val="009C6D31"/>
    <w:rsid w:val="009F7C39"/>
    <w:rsid w:val="00A06340"/>
    <w:rsid w:val="00A06AC4"/>
    <w:rsid w:val="00A300F6"/>
    <w:rsid w:val="00A56DDC"/>
    <w:rsid w:val="00A81C61"/>
    <w:rsid w:val="00AC1994"/>
    <w:rsid w:val="00AE2FF4"/>
    <w:rsid w:val="00B40DB5"/>
    <w:rsid w:val="00B81D26"/>
    <w:rsid w:val="00BB0D1A"/>
    <w:rsid w:val="00BC5E48"/>
    <w:rsid w:val="00BE3056"/>
    <w:rsid w:val="00C005D9"/>
    <w:rsid w:val="00C02227"/>
    <w:rsid w:val="00C310AE"/>
    <w:rsid w:val="00C3301F"/>
    <w:rsid w:val="00C47B6D"/>
    <w:rsid w:val="00C82CAE"/>
    <w:rsid w:val="00CE2C23"/>
    <w:rsid w:val="00D07CC6"/>
    <w:rsid w:val="00DA0C2F"/>
    <w:rsid w:val="00DB2DC3"/>
    <w:rsid w:val="00DB70B4"/>
    <w:rsid w:val="00E04B69"/>
    <w:rsid w:val="00E3485D"/>
    <w:rsid w:val="00E6769A"/>
    <w:rsid w:val="00F85255"/>
    <w:rsid w:val="00FC50F8"/>
    <w:rsid w:val="00FE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BF"/>
    <w:pPr>
      <w:ind w:left="720"/>
      <w:contextualSpacing/>
    </w:pPr>
  </w:style>
  <w:style w:type="paragraph" w:styleId="a4">
    <w:name w:val="Body Text"/>
    <w:basedOn w:val="a"/>
    <w:link w:val="a5"/>
    <w:rsid w:val="00143DBF"/>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143DBF"/>
    <w:rPr>
      <w:rFonts w:ascii="Times New Roman" w:eastAsia="Times New Roman" w:hAnsi="Times New Roman" w:cs="Times New Roman"/>
      <w:sz w:val="24"/>
      <w:szCs w:val="20"/>
      <w:lang w:eastAsia="ru-RU"/>
    </w:rPr>
  </w:style>
  <w:style w:type="paragraph" w:customStyle="1" w:styleId="rteleft">
    <w:name w:val="rteleft"/>
    <w:basedOn w:val="a"/>
    <w:rsid w:val="00143DB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0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83F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3423737333423550994xfmc1">
    <w:name w:val="m_3423737333423550994xfmc1"/>
    <w:basedOn w:val="a0"/>
    <w:rsid w:val="001B044B"/>
  </w:style>
  <w:style w:type="paragraph" w:styleId="a8">
    <w:name w:val="Balloon Text"/>
    <w:basedOn w:val="a"/>
    <w:link w:val="a9"/>
    <w:uiPriority w:val="99"/>
    <w:semiHidden/>
    <w:unhideWhenUsed/>
    <w:rsid w:val="00285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54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BF"/>
    <w:pPr>
      <w:ind w:left="720"/>
      <w:contextualSpacing/>
    </w:pPr>
  </w:style>
  <w:style w:type="paragraph" w:styleId="a4">
    <w:name w:val="Body Text"/>
    <w:basedOn w:val="a"/>
    <w:link w:val="a5"/>
    <w:rsid w:val="00143DBF"/>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143DBF"/>
    <w:rPr>
      <w:rFonts w:ascii="Times New Roman" w:eastAsia="Times New Roman" w:hAnsi="Times New Roman" w:cs="Times New Roman"/>
      <w:sz w:val="24"/>
      <w:szCs w:val="20"/>
      <w:lang w:eastAsia="ru-RU"/>
    </w:rPr>
  </w:style>
  <w:style w:type="paragraph" w:customStyle="1" w:styleId="rteleft">
    <w:name w:val="rteleft"/>
    <w:basedOn w:val="a"/>
    <w:rsid w:val="00143DB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0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83F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3423737333423550994xfmc1">
    <w:name w:val="m_3423737333423550994xfmc1"/>
    <w:basedOn w:val="a0"/>
    <w:rsid w:val="001B044B"/>
  </w:style>
  <w:style w:type="paragraph" w:styleId="a8">
    <w:name w:val="Balloon Text"/>
    <w:basedOn w:val="a"/>
    <w:link w:val="a9"/>
    <w:uiPriority w:val="99"/>
    <w:semiHidden/>
    <w:unhideWhenUsed/>
    <w:rsid w:val="00285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54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9816161">
      <w:bodyDiv w:val="1"/>
      <w:marLeft w:val="0"/>
      <w:marRight w:val="0"/>
      <w:marTop w:val="0"/>
      <w:marBottom w:val="0"/>
      <w:divBdr>
        <w:top w:val="none" w:sz="0" w:space="0" w:color="auto"/>
        <w:left w:val="none" w:sz="0" w:space="0" w:color="auto"/>
        <w:bottom w:val="none" w:sz="0" w:space="0" w:color="auto"/>
        <w:right w:val="none" w:sz="0" w:space="0" w:color="auto"/>
      </w:divBdr>
      <w:divsChild>
        <w:div w:id="216671719">
          <w:marLeft w:val="0"/>
          <w:marRight w:val="0"/>
          <w:marTop w:val="0"/>
          <w:marBottom w:val="0"/>
          <w:divBdr>
            <w:top w:val="none" w:sz="0" w:space="0" w:color="auto"/>
            <w:left w:val="none" w:sz="0" w:space="0" w:color="auto"/>
            <w:bottom w:val="none" w:sz="0" w:space="0" w:color="auto"/>
            <w:right w:val="none" w:sz="0" w:space="0" w:color="auto"/>
          </w:divBdr>
        </w:div>
        <w:div w:id="836917860">
          <w:marLeft w:val="0"/>
          <w:marRight w:val="0"/>
          <w:marTop w:val="0"/>
          <w:marBottom w:val="0"/>
          <w:divBdr>
            <w:top w:val="none" w:sz="0" w:space="0" w:color="auto"/>
            <w:left w:val="none" w:sz="0" w:space="0" w:color="auto"/>
            <w:bottom w:val="none" w:sz="0" w:space="0" w:color="auto"/>
            <w:right w:val="none" w:sz="0" w:space="0" w:color="auto"/>
          </w:divBdr>
        </w:div>
        <w:div w:id="112539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Шкурко</cp:lastModifiedBy>
  <cp:revision>2</cp:revision>
  <cp:lastPrinted>2019-09-05T06:37:00Z</cp:lastPrinted>
  <dcterms:created xsi:type="dcterms:W3CDTF">2019-09-05T12:14:00Z</dcterms:created>
  <dcterms:modified xsi:type="dcterms:W3CDTF">2019-09-05T12:14:00Z</dcterms:modified>
</cp:coreProperties>
</file>